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F48B" w14:textId="6B0EA057" w:rsidR="007F35B7" w:rsidRPr="0089042A" w:rsidRDefault="008A7B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1727C072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FA285B" w:rsidRPr="0089042A" w:rsidRDefault="00FA285B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749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FA285B" w:rsidRPr="0089042A" w:rsidRDefault="00FA285B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"/>
        <w:gridCol w:w="748"/>
        <w:gridCol w:w="1278"/>
        <w:gridCol w:w="698"/>
        <w:gridCol w:w="138"/>
        <w:gridCol w:w="454"/>
        <w:gridCol w:w="1302"/>
        <w:gridCol w:w="1308"/>
        <w:gridCol w:w="1070"/>
        <w:gridCol w:w="210"/>
        <w:gridCol w:w="1206"/>
        <w:gridCol w:w="109"/>
        <w:gridCol w:w="1286"/>
      </w:tblGrid>
      <w:tr w:rsidR="009A1596" w:rsidRPr="0089042A" w14:paraId="5E0BF38C" w14:textId="77777777" w:rsidTr="00175B0D"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6345A59A" w:rsidR="009A1596" w:rsidRPr="0089042A" w:rsidRDefault="00ED6EC1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Mechaniczna synteza</w:t>
            </w:r>
          </w:p>
        </w:tc>
      </w:tr>
      <w:tr w:rsidR="00175B0D" w:rsidRPr="00814F93" w14:paraId="155D243E" w14:textId="77777777" w:rsidTr="00175B0D"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175B0D" w:rsidRPr="0089042A" w:rsidRDefault="00175B0D" w:rsidP="00175B0D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0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44A63886" w:rsidR="00175B0D" w:rsidRPr="009A0521" w:rsidRDefault="00175B0D" w:rsidP="00175B0D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proofErr w:type="spellStart"/>
            <w:r w:rsidRPr="00AD000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Mechanical</w:t>
            </w:r>
            <w:proofErr w:type="spellEnd"/>
            <w:r w:rsidRPr="00AD000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D000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alloying</w:t>
            </w:r>
            <w:proofErr w:type="spellEnd"/>
            <w:r w:rsidRPr="00AD000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and </w:t>
            </w:r>
            <w:proofErr w:type="spellStart"/>
            <w:r w:rsidRPr="00AD000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milling</w:t>
            </w:r>
            <w:proofErr w:type="spellEnd"/>
          </w:p>
        </w:tc>
      </w:tr>
      <w:tr w:rsidR="00175B0D" w:rsidRPr="0089042A" w14:paraId="5F1BDFC6" w14:textId="77777777" w:rsidTr="00175B0D"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175B0D" w:rsidRPr="0089042A" w:rsidRDefault="00175B0D" w:rsidP="00175B0D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0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4BE15D29" w:rsidR="00175B0D" w:rsidRPr="00602FA0" w:rsidRDefault="00175B0D" w:rsidP="00175B0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WTCNXCS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MS</w:t>
            </w:r>
          </w:p>
        </w:tc>
      </w:tr>
      <w:tr w:rsidR="00175B0D" w:rsidRPr="0089042A" w14:paraId="6E01BB27" w14:textId="77777777" w:rsidTr="00175B0D">
        <w:tc>
          <w:tcPr>
            <w:tcW w:w="104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175B0D" w:rsidRPr="0089042A" w:rsidRDefault="00175B0D" w:rsidP="00175B0D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175B0D" w:rsidRPr="0089042A" w14:paraId="4CD9F27B" w14:textId="77777777" w:rsidTr="00175B0D">
        <w:tc>
          <w:tcPr>
            <w:tcW w:w="3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175B0D" w:rsidRPr="0089042A" w:rsidRDefault="00175B0D" w:rsidP="00175B0D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175B0D" w:rsidRPr="0089042A" w:rsidRDefault="00175B0D" w:rsidP="00175B0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175B0D" w:rsidRPr="0089042A" w14:paraId="4CF9A61D" w14:textId="77777777" w:rsidTr="00175B0D">
        <w:tc>
          <w:tcPr>
            <w:tcW w:w="34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175B0D" w:rsidRPr="0089042A" w:rsidRDefault="00175B0D" w:rsidP="00175B0D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175B0D" w:rsidRPr="0089042A" w:rsidRDefault="00175B0D" w:rsidP="00175B0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175B0D" w:rsidRPr="0089042A" w14:paraId="77A06359" w14:textId="77777777" w:rsidTr="00175B0D">
        <w:tc>
          <w:tcPr>
            <w:tcW w:w="34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175B0D" w:rsidRPr="0089042A" w:rsidRDefault="00175B0D" w:rsidP="00175B0D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175B0D" w:rsidRPr="0089042A" w:rsidRDefault="00175B0D" w:rsidP="00175B0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75B0D" w:rsidRPr="0089042A" w14:paraId="0E675EEF" w14:textId="77777777" w:rsidTr="00175B0D">
        <w:tc>
          <w:tcPr>
            <w:tcW w:w="10432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175B0D" w:rsidRPr="0089042A" w:rsidRDefault="00175B0D" w:rsidP="00175B0D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175B0D" w:rsidRPr="0089042A" w14:paraId="73A51DB3" w14:textId="77777777" w:rsidTr="00175B0D">
        <w:tc>
          <w:tcPr>
            <w:tcW w:w="10432" w:type="dxa"/>
            <w:gridSpan w:val="13"/>
            <w:tcBorders>
              <w:top w:val="double" w:sz="4" w:space="0" w:color="auto"/>
            </w:tcBorders>
          </w:tcPr>
          <w:p w14:paraId="2EB1BCCF" w14:textId="17630BFA" w:rsidR="00175B0D" w:rsidRPr="0089042A" w:rsidRDefault="00175B0D" w:rsidP="00175B0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175B0D" w:rsidRPr="0089042A" w14:paraId="34CA1930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20714754" w14:textId="77777777" w:rsidR="00175B0D" w:rsidRPr="0089042A" w:rsidRDefault="00175B0D" w:rsidP="00175B0D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175B0D" w:rsidRPr="0089042A" w14:paraId="38E7B82E" w14:textId="77777777" w:rsidTr="00175B0D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48351EB4" w14:textId="77777777" w:rsidR="00175B0D" w:rsidRPr="00814F93" w:rsidRDefault="00175B0D" w:rsidP="00175B0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175B0D" w:rsidRPr="0089042A" w14:paraId="69B0C0BA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2C919FEB" w14:textId="77777777" w:rsidR="00175B0D" w:rsidRPr="0089042A" w:rsidRDefault="00175B0D" w:rsidP="00175B0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175B0D" w:rsidRPr="0089042A" w14:paraId="411D7DB3" w14:textId="77777777" w:rsidTr="00175B0D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681FCD92" w14:textId="77777777" w:rsidR="00D837AA" w:rsidRPr="00E32B05" w:rsidRDefault="00D837AA" w:rsidP="00D837A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32B05">
              <w:rPr>
                <w:rFonts w:ascii="Arial" w:hAnsi="Arial" w:cs="Arial"/>
                <w:sz w:val="18"/>
                <w:szCs w:val="18"/>
              </w:rPr>
              <w:t>Przedmiot wprowadza studentów w zagadnienia zawiązane wykorzystaniem metod mechanicznego rozdrabniania i syntezy materiałów, w szczególności z wykorzystaniem młynów kulowych. Słuchacze zostaną zapoznani z podstawowymi  typami sprzętu używanego do mechanicznej syntezy i rozdrabniania, zjawiskami fizykochemicznymi zachodzącymi podczas tych procesów, właściwościami materiałów powodującymi różne efekty rozdrabniania oraz syntezy.  Po zaliczeniu przedmiotu słuchacz będzie w stanie dobrać urządzenie do pożądanego zastosowania jak również zaplanować i przeprowadzić skutecznie procesy rozdrabniania i mechanicznej syntezy , włączając w to reaktywne mie</w:t>
            </w:r>
            <w:r>
              <w:rPr>
                <w:rFonts w:ascii="Arial" w:hAnsi="Arial" w:cs="Arial"/>
                <w:sz w:val="18"/>
                <w:szCs w:val="18"/>
              </w:rPr>
              <w:t xml:space="preserve">lenie </w:t>
            </w:r>
            <w:r w:rsidRPr="00E32B05">
              <w:rPr>
                <w:rFonts w:ascii="Arial" w:hAnsi="Arial" w:cs="Arial"/>
                <w:sz w:val="18"/>
                <w:szCs w:val="18"/>
              </w:rPr>
              <w:t xml:space="preserve"> w atmosferze gazów aktywnych i znając wpływ poszczególnych parametrów technologicznych na efekty procesu.</w:t>
            </w:r>
          </w:p>
          <w:p w14:paraId="3CDE8EEA" w14:textId="3D97157A" w:rsidR="00175B0D" w:rsidRPr="00D109FE" w:rsidRDefault="00175B0D" w:rsidP="00175B0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75B0D" w:rsidRPr="0089042A" w14:paraId="05788CD9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236C1BF0" w14:textId="77777777" w:rsidR="00175B0D" w:rsidRPr="0089042A" w:rsidRDefault="00175B0D" w:rsidP="00175B0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175B0D" w:rsidRPr="0089042A" w14:paraId="749E8CC9" w14:textId="77777777" w:rsidTr="00175B0D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7663E724" w14:textId="77777777" w:rsidR="00A47C29" w:rsidRPr="00AD0009" w:rsidRDefault="00A47C29" w:rsidP="00A47C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b/>
                <w:sz w:val="18"/>
                <w:szCs w:val="18"/>
              </w:rPr>
              <w:t>Wykład</w:t>
            </w:r>
            <w:r w:rsidRPr="00AD0009">
              <w:rPr>
                <w:rFonts w:ascii="Arial" w:hAnsi="Arial" w:cs="Arial"/>
                <w:sz w:val="18"/>
                <w:szCs w:val="18"/>
              </w:rPr>
              <w:t xml:space="preserve"> /metoda słowna z wykorzystaniem prezentacji multimedialnych.</w:t>
            </w:r>
          </w:p>
          <w:p w14:paraId="71A7377A" w14:textId="77777777" w:rsidR="00A47C29" w:rsidRPr="00AD0009" w:rsidRDefault="00A47C29" w:rsidP="00A47C2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Podstawy mechanicznej syntezy i wykorzystywane urządzenia.</w:t>
            </w:r>
          </w:p>
          <w:p w14:paraId="370836A3" w14:textId="77777777" w:rsidR="00A47C29" w:rsidRPr="00AD0009" w:rsidRDefault="00A47C29" w:rsidP="00A47C2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Wpływ parametrów syntezy na jej efekt. Mechanizmy syntezy.</w:t>
            </w:r>
          </w:p>
          <w:p w14:paraId="5124D3AB" w14:textId="77777777" w:rsidR="00A47C29" w:rsidRPr="00AD0009" w:rsidRDefault="00A47C29" w:rsidP="00A47C2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 xml:space="preserve">Charakterystyka produktów. Zwiększenie zakresu rozpuszczalności w stanie stałym. </w:t>
            </w:r>
          </w:p>
          <w:p w14:paraId="0CD939C4" w14:textId="77777777" w:rsidR="00A47C29" w:rsidRPr="00AD0009" w:rsidRDefault="00A47C29" w:rsidP="00A47C2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0009">
              <w:rPr>
                <w:rFonts w:ascii="Arial" w:hAnsi="Arial" w:cs="Arial"/>
                <w:sz w:val="18"/>
                <w:szCs w:val="18"/>
              </w:rPr>
              <w:t>Mechanochemiczna</w:t>
            </w:r>
            <w:proofErr w:type="spellEnd"/>
            <w:r w:rsidRPr="00AD0009">
              <w:rPr>
                <w:rFonts w:ascii="Arial" w:hAnsi="Arial" w:cs="Arial"/>
                <w:sz w:val="18"/>
                <w:szCs w:val="18"/>
              </w:rPr>
              <w:t xml:space="preserve"> synteza materiałów </w:t>
            </w:r>
          </w:p>
          <w:p w14:paraId="0489C43C" w14:textId="77777777" w:rsidR="00A47C29" w:rsidRPr="00AD0009" w:rsidRDefault="00A47C29" w:rsidP="00A47C2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0009">
              <w:rPr>
                <w:rFonts w:ascii="Arial" w:hAnsi="Arial" w:cs="Arial"/>
                <w:sz w:val="18"/>
                <w:szCs w:val="18"/>
              </w:rPr>
              <w:t>Nanostrukturyzacja</w:t>
            </w:r>
            <w:proofErr w:type="spellEnd"/>
            <w:r w:rsidRPr="00AD0009">
              <w:rPr>
                <w:rFonts w:ascii="Arial" w:hAnsi="Arial" w:cs="Arial"/>
                <w:sz w:val="18"/>
                <w:szCs w:val="18"/>
              </w:rPr>
              <w:t xml:space="preserve"> materiałów i zastosowania praktyczne.</w:t>
            </w:r>
          </w:p>
          <w:p w14:paraId="3439F5D5" w14:textId="77777777" w:rsidR="00A47C29" w:rsidRPr="00AD0009" w:rsidRDefault="00A47C29" w:rsidP="00A47C29">
            <w:pPr>
              <w:autoSpaceDE w:val="0"/>
              <w:autoSpaceDN w:val="0"/>
              <w:adjustRightInd w:val="0"/>
              <w:spacing w:before="120"/>
              <w:ind w:left="1134" w:hanging="1134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b/>
                <w:sz w:val="18"/>
                <w:szCs w:val="18"/>
              </w:rPr>
              <w:t>Laboratoria</w:t>
            </w:r>
            <w:r w:rsidRPr="00AD0009">
              <w:rPr>
                <w:rFonts w:ascii="Arial" w:hAnsi="Arial" w:cs="Arial"/>
                <w:sz w:val="18"/>
                <w:szCs w:val="18"/>
              </w:rPr>
              <w:t xml:space="preserve"> /synteza i badana właściwości materiałów wytworzonych mechaniczną syntezą.</w:t>
            </w:r>
          </w:p>
          <w:p w14:paraId="2E98C386" w14:textId="77777777" w:rsidR="00A47C29" w:rsidRPr="00AD0009" w:rsidRDefault="00A47C29" w:rsidP="00A47C29">
            <w:pPr>
              <w:autoSpaceDE w:val="0"/>
              <w:autoSpaceDN w:val="0"/>
              <w:adjustRightInd w:val="0"/>
              <w:spacing w:before="120"/>
              <w:ind w:left="1134" w:hanging="1134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 xml:space="preserve"> Tematy ćwiczeń:</w:t>
            </w:r>
          </w:p>
          <w:p w14:paraId="3591A8AC" w14:textId="77777777" w:rsidR="00A47C29" w:rsidRPr="00AD0009" w:rsidRDefault="00A47C29" w:rsidP="00A47C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1. Wpływ parametrów mielenia na efekt rozdrabniania materiałów kruchych /4 godz.</w:t>
            </w:r>
          </w:p>
          <w:p w14:paraId="3000A2C8" w14:textId="77777777" w:rsidR="00A47C29" w:rsidRPr="00AD0009" w:rsidRDefault="00A47C29" w:rsidP="00A47C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2. Wpływ parametrów mielenia na efekt rozdrabniania materiałów plastycznych /4 godz.</w:t>
            </w:r>
          </w:p>
          <w:p w14:paraId="23719365" w14:textId="77777777" w:rsidR="00A47C29" w:rsidRPr="00AD0009" w:rsidRDefault="00A47C29" w:rsidP="00A47C29">
            <w:pPr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 xml:space="preserve">3. Mechaniczna synteza stopów na bazie faz </w:t>
            </w:r>
            <w:proofErr w:type="spellStart"/>
            <w:r w:rsidRPr="00AD0009">
              <w:rPr>
                <w:rFonts w:ascii="Arial" w:hAnsi="Arial" w:cs="Arial"/>
                <w:sz w:val="18"/>
                <w:szCs w:val="18"/>
              </w:rPr>
              <w:t>intermetalicznych</w:t>
            </w:r>
            <w:proofErr w:type="spellEnd"/>
            <w:r w:rsidRPr="00AD0009">
              <w:rPr>
                <w:rFonts w:ascii="Arial" w:hAnsi="Arial" w:cs="Arial"/>
                <w:sz w:val="18"/>
                <w:szCs w:val="18"/>
              </w:rPr>
              <w:t>. /4 godz.</w:t>
            </w:r>
          </w:p>
          <w:p w14:paraId="57306122" w14:textId="77777777" w:rsidR="00A47C29" w:rsidRPr="00AD0009" w:rsidRDefault="00A47C29" w:rsidP="00A47C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009">
              <w:rPr>
                <w:rFonts w:ascii="Arial" w:hAnsi="Arial" w:cs="Arial"/>
                <w:bCs/>
                <w:sz w:val="18"/>
                <w:szCs w:val="18"/>
              </w:rPr>
              <w:t>4. Synteza materiałów z wykorzystaniem mielenia kulowego w atmosferze gazu reaktywnego.</w:t>
            </w:r>
            <w:r w:rsidRPr="00AD0009">
              <w:rPr>
                <w:rFonts w:ascii="Arial" w:hAnsi="Arial" w:cs="Arial"/>
                <w:sz w:val="18"/>
                <w:szCs w:val="18"/>
              </w:rPr>
              <w:t xml:space="preserve"> /4 godz.</w:t>
            </w:r>
          </w:p>
          <w:p w14:paraId="4BB4DD67" w14:textId="760B2E37" w:rsidR="00175B0D" w:rsidRPr="00D109FE" w:rsidRDefault="00A47C29" w:rsidP="00A47C29">
            <w:pPr>
              <w:pStyle w:val="Default"/>
              <w:rPr>
                <w:bCs/>
                <w:sz w:val="16"/>
                <w:szCs w:val="16"/>
                <w:highlight w:val="yellow"/>
              </w:rPr>
            </w:pPr>
            <w:r w:rsidRPr="00AD0009">
              <w:rPr>
                <w:bCs/>
                <w:sz w:val="18"/>
                <w:szCs w:val="18"/>
              </w:rPr>
              <w:t xml:space="preserve">5. </w:t>
            </w:r>
            <w:proofErr w:type="spellStart"/>
            <w:r w:rsidRPr="00AD0009">
              <w:rPr>
                <w:bCs/>
                <w:sz w:val="18"/>
                <w:szCs w:val="18"/>
              </w:rPr>
              <w:t>Nanostrukturyzacja</w:t>
            </w:r>
            <w:proofErr w:type="spellEnd"/>
            <w:r w:rsidRPr="00AD0009">
              <w:rPr>
                <w:bCs/>
                <w:sz w:val="18"/>
                <w:szCs w:val="18"/>
              </w:rPr>
              <w:t xml:space="preserve"> materiałów z wykorzystaniem wysokoenergetycznego mielenia kulowego.</w:t>
            </w:r>
            <w:r w:rsidRPr="00AD0009">
              <w:rPr>
                <w:sz w:val="18"/>
                <w:szCs w:val="18"/>
              </w:rPr>
              <w:t xml:space="preserve"> /4 godz.</w:t>
            </w:r>
          </w:p>
        </w:tc>
      </w:tr>
      <w:tr w:rsidR="00175B0D" w:rsidRPr="0089042A" w14:paraId="6F79EAC0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018BE918" w14:textId="77777777" w:rsidR="00175B0D" w:rsidRPr="0089042A" w:rsidRDefault="00175B0D" w:rsidP="00175B0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8D46CC" w:rsidRPr="008D46CC" w14:paraId="041C1F5E" w14:textId="77777777" w:rsidTr="00175B0D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1317C3AA" w14:textId="77777777" w:rsidR="008D46CC" w:rsidRPr="00AD0009" w:rsidRDefault="008D46CC" w:rsidP="008D46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b/>
                <w:sz w:val="18"/>
                <w:szCs w:val="18"/>
              </w:rPr>
              <w:t>podstawowa</w:t>
            </w:r>
            <w:r w:rsidRPr="00AD000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1BA128C" w14:textId="77777777" w:rsidR="008D46CC" w:rsidRPr="0052694C" w:rsidRDefault="008D46CC" w:rsidP="008D46C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694C">
              <w:rPr>
                <w:rFonts w:ascii="Arial" w:hAnsi="Arial" w:cs="Arial"/>
                <w:sz w:val="18"/>
                <w:szCs w:val="18"/>
              </w:rPr>
              <w:t>Mieczysław Jurczyk, Mechaniczna synteza, 2003, Wydawnictwo Politechniki Poznańskiej</w:t>
            </w:r>
          </w:p>
          <w:p w14:paraId="2A664AC5" w14:textId="77777777" w:rsidR="008D46CC" w:rsidRPr="00AD0009" w:rsidRDefault="008D46CC" w:rsidP="008D46C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D0009">
              <w:rPr>
                <w:rFonts w:ascii="Arial" w:hAnsi="Arial" w:cs="Arial"/>
                <w:b/>
                <w:sz w:val="18"/>
                <w:szCs w:val="18"/>
                <w:lang w:val="en-US"/>
              </w:rPr>
              <w:t>uzupełniająca</w:t>
            </w:r>
            <w:proofErr w:type="spellEnd"/>
            <w:r w:rsidRPr="00AD000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314F2D1A" w14:textId="77777777" w:rsidR="008D46CC" w:rsidRPr="00AD0009" w:rsidRDefault="008D46CC" w:rsidP="008D46CC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D0009">
              <w:rPr>
                <w:rFonts w:ascii="Arial" w:hAnsi="Arial" w:cs="Arial"/>
                <w:sz w:val="18"/>
                <w:szCs w:val="18"/>
                <w:lang w:val="en-US"/>
              </w:rPr>
              <w:t>Cury</w:t>
            </w:r>
            <w:proofErr w:type="spellEnd"/>
            <w:r w:rsidRPr="00AD0009">
              <w:rPr>
                <w:rFonts w:ascii="Arial" w:hAnsi="Arial" w:cs="Arial"/>
                <w:sz w:val="18"/>
                <w:szCs w:val="18"/>
                <w:lang w:val="en-US"/>
              </w:rPr>
              <w:t xml:space="preserve"> Suryanarayana, Mechanical Alloying And Milling, 1st Edition</w:t>
            </w:r>
          </w:p>
          <w:p w14:paraId="30E60A0B" w14:textId="1B046808" w:rsidR="008D46CC" w:rsidRPr="008D46CC" w:rsidRDefault="008D46CC" w:rsidP="008D46CC">
            <w:pPr>
              <w:pStyle w:val="Default"/>
              <w:ind w:left="284"/>
              <w:rPr>
                <w:sz w:val="16"/>
                <w:szCs w:val="16"/>
                <w:highlight w:val="yellow"/>
                <w:lang w:val="en-US"/>
              </w:rPr>
            </w:pPr>
          </w:p>
        </w:tc>
      </w:tr>
      <w:tr w:rsidR="008D46CC" w:rsidRPr="0089042A" w14:paraId="0A7C7582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45EC04AF" w14:textId="1C6B2012" w:rsidR="008D46CC" w:rsidRPr="0089042A" w:rsidRDefault="008D46CC" w:rsidP="008D46CC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D46CC" w:rsidRPr="0089042A" w14:paraId="72405AD8" w14:textId="77777777" w:rsidTr="00175B0D">
        <w:trPr>
          <w:trHeight w:val="227"/>
        </w:trPr>
        <w:tc>
          <w:tcPr>
            <w:tcW w:w="10432" w:type="dxa"/>
            <w:gridSpan w:val="13"/>
          </w:tcPr>
          <w:p w14:paraId="054DDB7F" w14:textId="77777777" w:rsidR="009A6BE9" w:rsidRPr="00AD0009" w:rsidRDefault="009A6BE9" w:rsidP="009A6BE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Symbol / Efekty uczenia się / Odniesienie do efektów kierunku</w:t>
            </w:r>
          </w:p>
          <w:p w14:paraId="16EA4153" w14:textId="77777777" w:rsidR="009A6BE9" w:rsidRPr="00AD0009" w:rsidRDefault="009A6BE9" w:rsidP="009A6B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 xml:space="preserve">W1 / Ma wiedzę w zakresie podstawowych pojęć i praw fizyki ciała stałego / K_W02, </w:t>
            </w:r>
          </w:p>
          <w:p w14:paraId="33D8CABF" w14:textId="77777777" w:rsidR="009A6BE9" w:rsidRPr="00AD0009" w:rsidRDefault="009A6BE9" w:rsidP="009A6B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W2 / Ma uporządkowaną wiedzę z teorii ciał stałych / K_W02, K_W03</w:t>
            </w:r>
          </w:p>
          <w:p w14:paraId="1EE6C0B4" w14:textId="77777777" w:rsidR="009A6BE9" w:rsidRPr="00AD0009" w:rsidRDefault="009A6BE9" w:rsidP="009A6BE9">
            <w:p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W3 / Zna podstawy wykorzystania materiałów funkcjonalnych  / K_W12</w:t>
            </w:r>
          </w:p>
          <w:p w14:paraId="157B7F87" w14:textId="77777777" w:rsidR="009A6BE9" w:rsidRPr="00AD0009" w:rsidRDefault="009A6BE9" w:rsidP="009A6B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W4 / Zna metody charakteryzacji materiałów funkcjonalnych / K_W14</w:t>
            </w:r>
          </w:p>
          <w:p w14:paraId="3DD8121E" w14:textId="77777777" w:rsidR="009A6BE9" w:rsidRPr="00AD0009" w:rsidRDefault="009A6BE9" w:rsidP="009A6B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U1 / Potrafi scharakteryzować budowę fazową materiałów proszkowych / K_U03, K_U05</w:t>
            </w:r>
          </w:p>
          <w:p w14:paraId="253BEBF5" w14:textId="77777777" w:rsidR="009A6BE9" w:rsidRPr="00AD0009" w:rsidRDefault="009A6BE9" w:rsidP="009A6B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 xml:space="preserve">U2 / Potrafi powiązać </w:t>
            </w:r>
            <w:proofErr w:type="spellStart"/>
            <w:r w:rsidRPr="00AD0009">
              <w:rPr>
                <w:rFonts w:ascii="Arial" w:hAnsi="Arial" w:cs="Arial"/>
                <w:sz w:val="18"/>
                <w:szCs w:val="18"/>
              </w:rPr>
              <w:t>skłąd</w:t>
            </w:r>
            <w:proofErr w:type="spellEnd"/>
            <w:r w:rsidRPr="00AD0009">
              <w:rPr>
                <w:rFonts w:ascii="Arial" w:hAnsi="Arial" w:cs="Arial"/>
                <w:sz w:val="18"/>
                <w:szCs w:val="18"/>
              </w:rPr>
              <w:t xml:space="preserve"> chemiczny i </w:t>
            </w:r>
            <w:proofErr w:type="spellStart"/>
            <w:r w:rsidRPr="00AD0009">
              <w:rPr>
                <w:rFonts w:ascii="Arial" w:hAnsi="Arial" w:cs="Arial"/>
                <w:sz w:val="18"/>
                <w:szCs w:val="18"/>
              </w:rPr>
              <w:t>budowęfazową</w:t>
            </w:r>
            <w:proofErr w:type="spellEnd"/>
            <w:r w:rsidRPr="00AD0009">
              <w:rPr>
                <w:rFonts w:ascii="Arial" w:hAnsi="Arial" w:cs="Arial"/>
                <w:sz w:val="18"/>
                <w:szCs w:val="18"/>
              </w:rPr>
              <w:t xml:space="preserve"> materiałów z właściwościami ciał stałych / K_U09</w:t>
            </w:r>
          </w:p>
          <w:p w14:paraId="06D7CE6E" w14:textId="77777777" w:rsidR="009A6BE9" w:rsidRPr="00AD0009" w:rsidRDefault="009A6BE9" w:rsidP="009A6BE9">
            <w:p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U3 / Umie zbudować stanowisko, przeprowadzić pomiary i je opracować, a także zinterpretować w kontekście posiadanej wiedzy z inżynierii materiałowej / K_U07</w:t>
            </w:r>
          </w:p>
          <w:p w14:paraId="2016FCD2" w14:textId="77777777" w:rsidR="009A6BE9" w:rsidRPr="00AD0009" w:rsidRDefault="009A6BE9" w:rsidP="009A6B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U4 / Ma umiejętność samokształcenia się / K_U06</w:t>
            </w:r>
          </w:p>
          <w:p w14:paraId="2CEDDA3C" w14:textId="77777777" w:rsidR="009A6BE9" w:rsidRPr="00AD0009" w:rsidRDefault="009A6BE9" w:rsidP="009A6BE9">
            <w:pPr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K1 / Potrafi pracować i współdziałać w grupie / K_K03</w:t>
            </w:r>
          </w:p>
          <w:p w14:paraId="3E2D7DD0" w14:textId="3BD9F063" w:rsidR="008D46CC" w:rsidRPr="00D109FE" w:rsidRDefault="009A6BE9" w:rsidP="009A6BE9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AD000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K2 / Rozumie znaczenie inżynierii materiałowej dla rozwoju nauki i przemysłu / </w:t>
            </w:r>
            <w:r w:rsidRPr="00AD0009">
              <w:rPr>
                <w:rFonts w:ascii="Arial" w:hAnsi="Arial" w:cs="Arial"/>
                <w:sz w:val="18"/>
                <w:szCs w:val="18"/>
              </w:rPr>
              <w:t>K_K02, K_K05</w:t>
            </w:r>
          </w:p>
        </w:tc>
      </w:tr>
      <w:tr w:rsidR="008D46CC" w:rsidRPr="0089042A" w14:paraId="0FFC515C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29E9F8D8" w14:textId="77777777" w:rsidR="008D46CC" w:rsidRPr="0089042A" w:rsidRDefault="008D46CC" w:rsidP="008D46CC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Metody i kryteria oceniania:</w:t>
            </w:r>
          </w:p>
        </w:tc>
      </w:tr>
      <w:tr w:rsidR="008D46CC" w:rsidRPr="0089042A" w14:paraId="283D8296" w14:textId="77777777" w:rsidTr="00175B0D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7C0FCCD6" w14:textId="77777777" w:rsidR="00844B84" w:rsidRPr="00AD0009" w:rsidRDefault="00844B84" w:rsidP="00844B84">
            <w:pPr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b/>
                <w:sz w:val="18"/>
                <w:szCs w:val="18"/>
              </w:rPr>
              <w:t>Laboratorium</w:t>
            </w:r>
            <w:r w:rsidRPr="00AD000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D0009">
              <w:rPr>
                <w:rFonts w:ascii="Arial" w:hAnsi="Arial" w:cs="Arial"/>
                <w:sz w:val="18"/>
                <w:szCs w:val="18"/>
              </w:rPr>
              <w:t>– zaliczenie ćwiczenia wymaga uzyskania pozytywnej ocen ze sprawdzianu przed rozpoczęciem ćwiczenia, wykonania ćwiczenia i oddania pisemnego sprawozdania z ćwiczenia.</w:t>
            </w:r>
          </w:p>
          <w:p w14:paraId="05323A16" w14:textId="77777777" w:rsidR="00844B84" w:rsidRPr="00AD0009" w:rsidRDefault="00844B84" w:rsidP="00844B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EB19B5" w14:textId="77777777" w:rsidR="00844B84" w:rsidRPr="00AD0009" w:rsidRDefault="00844B84" w:rsidP="00844B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009">
              <w:rPr>
                <w:rFonts w:ascii="Arial" w:hAnsi="Arial" w:cs="Arial"/>
                <w:b/>
                <w:bCs/>
                <w:sz w:val="18"/>
                <w:szCs w:val="18"/>
              </w:rPr>
              <w:t>Warunkiem zaliczenia przedmiotu</w:t>
            </w:r>
            <w:r w:rsidRPr="00AD0009">
              <w:rPr>
                <w:rFonts w:ascii="Arial" w:hAnsi="Arial" w:cs="Arial"/>
                <w:sz w:val="18"/>
                <w:szCs w:val="18"/>
              </w:rPr>
              <w:t xml:space="preserve"> jest uzyskanie pozytywnych ocen z ćwiczeń laboratoryjnych oraz </w:t>
            </w:r>
            <w:r w:rsidRPr="00AD0009">
              <w:rPr>
                <w:rFonts w:ascii="Arial" w:hAnsi="Arial" w:cs="Arial"/>
                <w:sz w:val="18"/>
                <w:szCs w:val="18"/>
              </w:rPr>
              <w:br/>
              <w:t xml:space="preserve">z pisemnego zaliczenia zawierającego pytania otwarte oraz testowe </w:t>
            </w:r>
            <w:r w:rsidRPr="00AD0009">
              <w:rPr>
                <w:rFonts w:ascii="Arial" w:hAnsi="Arial" w:cs="Arial"/>
                <w:bCs/>
                <w:sz w:val="18"/>
                <w:szCs w:val="18"/>
              </w:rPr>
              <w:t>jednokrotnego wyboru.</w:t>
            </w:r>
          </w:p>
          <w:p w14:paraId="40462C0A" w14:textId="77777777" w:rsidR="00844B84" w:rsidRPr="00AD0009" w:rsidRDefault="00844B84" w:rsidP="00844B8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0009">
              <w:rPr>
                <w:rFonts w:ascii="Arial" w:hAnsi="Arial" w:cs="Arial"/>
                <w:b/>
                <w:bCs/>
                <w:sz w:val="18"/>
                <w:szCs w:val="18"/>
              </w:rPr>
              <w:t>Osiągnięcie efektów</w:t>
            </w:r>
            <w:r w:rsidRPr="00AD0009">
              <w:rPr>
                <w:rFonts w:ascii="Arial" w:hAnsi="Arial" w:cs="Arial"/>
                <w:bCs/>
                <w:sz w:val="18"/>
                <w:szCs w:val="18"/>
              </w:rPr>
              <w:t xml:space="preserve"> W1, W2, W3, U1, U2, U4 i K2 weryfikowane jest podczas wykładów, natomiast efekty W1, W3, U3 i K1 sprawdzane są w trakcie realizacji ćwiczeń laboratoryjnych.</w:t>
            </w:r>
          </w:p>
          <w:p w14:paraId="5F145C10" w14:textId="77777777" w:rsidR="00844B84" w:rsidRPr="00AD0009" w:rsidRDefault="00844B84" w:rsidP="00844B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lastRenderedPageBreak/>
              <w:t>Wszystkie sprawdziany są oceniane wg następujących zasad:</w:t>
            </w:r>
          </w:p>
          <w:p w14:paraId="2B1CC940" w14:textId="77777777" w:rsidR="00844B84" w:rsidRPr="00AD0009" w:rsidRDefault="00844B84" w:rsidP="00844B84">
            <w:pPr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ocena 2 – poniżej 50%, ocena 3 – 50 ÷ 60%, ocena 3,5 – 61 ÷ 70%, ocena 4 – 71 ÷ 80%, ocena 4,5 – 81 ÷ 90%, ocena 5 – powyżej 91% poprawnych odpowiedzi.</w:t>
            </w:r>
          </w:p>
          <w:p w14:paraId="0A616442" w14:textId="77777777" w:rsidR="00844B84" w:rsidRPr="00AD0009" w:rsidRDefault="00844B84" w:rsidP="00844B84">
            <w:pPr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AD0009">
              <w:rPr>
                <w:rFonts w:ascii="Arial" w:hAnsi="Arial" w:cs="Arial"/>
                <w:b/>
                <w:sz w:val="18"/>
                <w:szCs w:val="18"/>
              </w:rPr>
              <w:t>bardzo dobrą</w:t>
            </w:r>
            <w:r w:rsidRPr="00AD0009">
              <w:rPr>
                <w:rFonts w:ascii="Arial" w:hAnsi="Arial" w:cs="Arial"/>
                <w:sz w:val="18"/>
                <w:szCs w:val="18"/>
              </w:rPr>
              <w:t xml:space="preserve"> otrzymuje student, który posiadł wiedzę,  umiejętności i kompetencje przewidziane efektami uczenia się, a ponadto wykazuje zainteresowanie przedmiotem, w sposób twórczy podchodzi do powierzonych zadań.</w:t>
            </w:r>
          </w:p>
          <w:p w14:paraId="555000CE" w14:textId="77777777" w:rsidR="00844B84" w:rsidRPr="00AD0009" w:rsidRDefault="00844B84" w:rsidP="00844B84">
            <w:pPr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AD0009">
              <w:rPr>
                <w:rFonts w:ascii="Arial" w:hAnsi="Arial" w:cs="Arial"/>
                <w:b/>
                <w:sz w:val="18"/>
                <w:szCs w:val="18"/>
              </w:rPr>
              <w:t>dobrą</w:t>
            </w:r>
            <w:r w:rsidRPr="00AD0009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studiów w stopniu dobrym. Potrafi rozwiązywać zadania i problemy o średnim stopniu trudności.</w:t>
            </w:r>
          </w:p>
          <w:p w14:paraId="793BCDF4" w14:textId="77777777" w:rsidR="00844B84" w:rsidRPr="00AD0009" w:rsidRDefault="00844B84" w:rsidP="00844B84">
            <w:pPr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AD0009">
              <w:rPr>
                <w:rFonts w:ascii="Arial" w:hAnsi="Arial" w:cs="Arial"/>
                <w:b/>
                <w:sz w:val="18"/>
                <w:szCs w:val="18"/>
              </w:rPr>
              <w:t>dostateczną</w:t>
            </w:r>
            <w:r w:rsidRPr="00AD0009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studiów w stopniu dostatecznym. </w:t>
            </w:r>
          </w:p>
          <w:p w14:paraId="0658F1CB" w14:textId="77777777" w:rsidR="00844B84" w:rsidRPr="00AD0009" w:rsidRDefault="00844B84" w:rsidP="00844B84">
            <w:pPr>
              <w:rPr>
                <w:rFonts w:ascii="Arial" w:hAnsi="Arial" w:cs="Arial"/>
                <w:sz w:val="18"/>
                <w:szCs w:val="18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AD0009">
              <w:rPr>
                <w:rFonts w:ascii="Arial" w:hAnsi="Arial" w:cs="Arial"/>
                <w:b/>
                <w:sz w:val="18"/>
                <w:szCs w:val="18"/>
              </w:rPr>
              <w:t>niedostateczną</w:t>
            </w:r>
            <w:r w:rsidRPr="00AD0009">
              <w:rPr>
                <w:rFonts w:ascii="Arial" w:hAnsi="Arial" w:cs="Arial"/>
                <w:sz w:val="18"/>
                <w:szCs w:val="18"/>
              </w:rPr>
              <w:t xml:space="preserve"> otrzymuje student, który nie posiadł wiedzy, umiejętności i kompetencji w zakresie koniecznych wymagań.</w:t>
            </w:r>
          </w:p>
          <w:p w14:paraId="232D9F1B" w14:textId="1D40BECE" w:rsidR="008D46CC" w:rsidRPr="00D109FE" w:rsidRDefault="00844B84" w:rsidP="00844B8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D0009">
              <w:rPr>
                <w:rFonts w:ascii="Arial" w:hAnsi="Arial" w:cs="Arial"/>
                <w:sz w:val="18"/>
                <w:szCs w:val="18"/>
              </w:rPr>
              <w:t>Na końcową ocenę składają się: ocena uzyskana na egzaminie</w:t>
            </w:r>
            <w:r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Pr="00AD0009">
              <w:rPr>
                <w:rFonts w:ascii="Arial" w:hAnsi="Arial" w:cs="Arial"/>
                <w:sz w:val="18"/>
                <w:szCs w:val="18"/>
              </w:rPr>
              <w:t xml:space="preserve"> oceny z ćwiczeń laboratoryjnych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D46CC" w:rsidRPr="0089042A" w14:paraId="31E064C1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5AC77BAC" w14:textId="77777777" w:rsidR="008D46CC" w:rsidRPr="0089042A" w:rsidRDefault="008D46CC" w:rsidP="008D46CC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8D46CC" w:rsidRPr="0089042A" w14:paraId="1A1A68C6" w14:textId="77777777" w:rsidTr="00175B0D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08860FD7" w14:textId="77777777" w:rsidR="008D46CC" w:rsidRPr="0089042A" w:rsidRDefault="008D46CC" w:rsidP="008D46CC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8D46CC" w:rsidRPr="0089042A" w14:paraId="5BF011FE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02323A37" w14:textId="77777777" w:rsidR="008D46CC" w:rsidRPr="0089042A" w:rsidRDefault="008D46CC" w:rsidP="008D46CC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8D46CC" w:rsidRPr="0089042A" w14:paraId="267BFA88" w14:textId="77777777" w:rsidTr="00175B0D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424CC35C0FD248D29BD66C9FBD3DCEF4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Content>
            <w:tc>
              <w:tcPr>
                <w:tcW w:w="10432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8D46CC" w:rsidRPr="0089042A" w:rsidRDefault="008D46CC" w:rsidP="008D46CC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8D46CC" w:rsidRPr="0089042A" w14:paraId="261F663D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7D46F484" w14:textId="77777777" w:rsidR="008D46CC" w:rsidRPr="0089042A" w:rsidRDefault="008D46CC" w:rsidP="008D46CC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8D46CC" w:rsidRPr="0089042A" w14:paraId="697752EA" w14:textId="77777777" w:rsidTr="00175B0D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424CC35C0FD248D29BD66C9FBD3DCEF4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Content>
            <w:tc>
              <w:tcPr>
                <w:tcW w:w="10432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8D46CC" w:rsidRPr="0089042A" w:rsidRDefault="008D46CC" w:rsidP="008D46CC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8D46CC" w:rsidRPr="0089042A" w14:paraId="31DD3D34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21B4D85D" w14:textId="77777777" w:rsidR="008D46CC" w:rsidRPr="0089042A" w:rsidRDefault="008D46CC" w:rsidP="008D46CC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8D46CC" w:rsidRPr="0089042A" w14:paraId="0225CBF4" w14:textId="77777777" w:rsidTr="00175B0D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424CC35C0FD248D29BD66C9FBD3DCEF4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Content>
            <w:tc>
              <w:tcPr>
                <w:tcW w:w="10432" w:type="dxa"/>
                <w:gridSpan w:val="13"/>
                <w:tcBorders>
                  <w:bottom w:val="single" w:sz="4" w:space="0" w:color="auto"/>
                </w:tcBorders>
              </w:tcPr>
              <w:p w14:paraId="0F81D06E" w14:textId="0B4A8004" w:rsidR="008D46CC" w:rsidRPr="00814F93" w:rsidRDefault="008D46CC" w:rsidP="008D46CC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wybieralny</w:t>
                </w:r>
              </w:p>
            </w:tc>
          </w:sdtContent>
        </w:sdt>
      </w:tr>
      <w:tr w:rsidR="008D46CC" w:rsidRPr="0089042A" w14:paraId="584C9F8E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7F0E07C2" w14:textId="77777777" w:rsidR="008D46CC" w:rsidRPr="0089042A" w:rsidRDefault="008D46CC" w:rsidP="008D46CC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8D46CC" w:rsidRPr="0089042A" w14:paraId="0497926F" w14:textId="77777777" w:rsidTr="00175B0D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08717B65" w14:textId="1F60036D" w:rsidR="008D46CC" w:rsidRPr="004A2F77" w:rsidRDefault="008D46CC" w:rsidP="008D46C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8D46CC" w:rsidRPr="0089042A" w14:paraId="3EE11149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45D95D67" w14:textId="77777777" w:rsidR="008D46CC" w:rsidRPr="0089042A" w:rsidRDefault="008D46CC" w:rsidP="008D46CC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8D46CC" w:rsidRPr="0089042A" w14:paraId="4781D4C9" w14:textId="77777777" w:rsidTr="00175B0D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605C1440" w14:textId="11A67ABF" w:rsidR="008D46CC" w:rsidRPr="00814F93" w:rsidRDefault="008D46CC" w:rsidP="008D46CC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inżynieria materiałowa, specjalność: </w:t>
            </w:r>
            <w:r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8D46CC" w:rsidRPr="0089042A" w14:paraId="02DFAEB0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5ACCEE52" w14:textId="77777777" w:rsidR="008D46CC" w:rsidRPr="0089042A" w:rsidRDefault="008D46CC" w:rsidP="008D46CC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8D46CC" w:rsidRPr="0089042A" w14:paraId="564F611F" w14:textId="77777777" w:rsidTr="00175B0D">
        <w:trPr>
          <w:trHeight w:val="227"/>
        </w:trPr>
        <w:tc>
          <w:tcPr>
            <w:tcW w:w="1373" w:type="dxa"/>
            <w:gridSpan w:val="2"/>
            <w:vMerge w:val="restart"/>
          </w:tcPr>
          <w:p w14:paraId="5A3D42D1" w14:textId="77777777" w:rsidR="008D46CC" w:rsidRPr="0089042A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773" w:type="dxa"/>
            <w:gridSpan w:val="10"/>
          </w:tcPr>
          <w:p w14:paraId="7B39448F" w14:textId="77777777" w:rsidR="008D46CC" w:rsidRPr="0089042A" w:rsidRDefault="008D46CC" w:rsidP="008D46CC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286" w:type="dxa"/>
            <w:vMerge w:val="restart"/>
          </w:tcPr>
          <w:p w14:paraId="5F0823B9" w14:textId="77777777" w:rsidR="008D46CC" w:rsidRPr="0089042A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8D46CC" w:rsidRPr="0089042A" w14:paraId="5D0908DA" w14:textId="77777777" w:rsidTr="00175B0D">
        <w:trPr>
          <w:trHeight w:val="227"/>
        </w:trPr>
        <w:tc>
          <w:tcPr>
            <w:tcW w:w="1373" w:type="dxa"/>
            <w:gridSpan w:val="2"/>
            <w:vMerge/>
          </w:tcPr>
          <w:p w14:paraId="3E4DD833" w14:textId="77777777" w:rsidR="008D46CC" w:rsidRPr="0089042A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B6BF29F" w14:textId="77777777" w:rsidR="008D46CC" w:rsidRPr="0089042A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290" w:type="dxa"/>
            <w:gridSpan w:val="3"/>
          </w:tcPr>
          <w:p w14:paraId="07478C4A" w14:textId="77777777" w:rsidR="008D46CC" w:rsidRPr="0089042A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02" w:type="dxa"/>
          </w:tcPr>
          <w:p w14:paraId="5EDDB425" w14:textId="77777777" w:rsidR="008D46CC" w:rsidRPr="0089042A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08" w:type="dxa"/>
          </w:tcPr>
          <w:p w14:paraId="7A54D14B" w14:textId="77777777" w:rsidR="008D46CC" w:rsidRPr="0089042A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280" w:type="dxa"/>
            <w:gridSpan w:val="2"/>
          </w:tcPr>
          <w:p w14:paraId="22EE32FE" w14:textId="77777777" w:rsidR="008D46CC" w:rsidRPr="0089042A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15" w:type="dxa"/>
            <w:gridSpan w:val="2"/>
          </w:tcPr>
          <w:p w14:paraId="272700C8" w14:textId="77777777" w:rsidR="008D46CC" w:rsidRPr="0089042A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286" w:type="dxa"/>
            <w:vMerge/>
          </w:tcPr>
          <w:p w14:paraId="1E55CF93" w14:textId="77777777" w:rsidR="008D46CC" w:rsidRPr="0089042A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6CC" w:rsidRPr="0089042A" w14:paraId="64F8C4F0" w14:textId="77777777" w:rsidTr="00175B0D">
        <w:trPr>
          <w:trHeight w:val="227"/>
        </w:trPr>
        <w:tc>
          <w:tcPr>
            <w:tcW w:w="1373" w:type="dxa"/>
            <w:gridSpan w:val="2"/>
          </w:tcPr>
          <w:p w14:paraId="50BDA524" w14:textId="2712CD44" w:rsidR="008D46CC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278" w:type="dxa"/>
          </w:tcPr>
          <w:p w14:paraId="1675250C" w14:textId="694C53BC" w:rsidR="008D46CC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90" w:type="dxa"/>
            <w:gridSpan w:val="3"/>
          </w:tcPr>
          <w:p w14:paraId="271AF2C9" w14:textId="5AF97824" w:rsidR="008D46CC" w:rsidRPr="00814F93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02" w:type="dxa"/>
          </w:tcPr>
          <w:p w14:paraId="4FE0D00D" w14:textId="62274C7C" w:rsidR="008D46CC" w:rsidRPr="00814F93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08" w:type="dxa"/>
          </w:tcPr>
          <w:p w14:paraId="7E9A640D" w14:textId="495388DA" w:rsidR="008D46CC" w:rsidRPr="00814F93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80" w:type="dxa"/>
            <w:gridSpan w:val="2"/>
          </w:tcPr>
          <w:p w14:paraId="03FD450E" w14:textId="2263A75A" w:rsidR="008D46CC" w:rsidRPr="00814F93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" w:type="dxa"/>
            <w:gridSpan w:val="2"/>
          </w:tcPr>
          <w:p w14:paraId="264EE728" w14:textId="6417EE33" w:rsidR="008D46CC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</w:tcPr>
          <w:p w14:paraId="3C069E6E" w14:textId="7FC7950F" w:rsidR="008D46CC" w:rsidRDefault="008D46CC" w:rsidP="008D46CC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D46CC" w:rsidRPr="0089042A" w14:paraId="30953217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33E69955" w14:textId="77777777" w:rsidR="008D46CC" w:rsidRPr="0089042A" w:rsidRDefault="008D46CC" w:rsidP="008D46CC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8D46CC" w:rsidRPr="00D735C8" w14:paraId="6FE3E10C" w14:textId="77777777" w:rsidTr="00175B0D">
        <w:tc>
          <w:tcPr>
            <w:tcW w:w="10432" w:type="dxa"/>
            <w:gridSpan w:val="13"/>
            <w:tcBorders>
              <w:bottom w:val="single" w:sz="4" w:space="0" w:color="auto"/>
            </w:tcBorders>
          </w:tcPr>
          <w:p w14:paraId="66AF5885" w14:textId="0F3FC8F7" w:rsidR="008D46CC" w:rsidRPr="00150646" w:rsidRDefault="000756E9" w:rsidP="008D46C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638DC">
              <w:rPr>
                <w:rFonts w:ascii="Arial" w:hAnsi="Arial" w:cs="Arial"/>
                <w:sz w:val="18"/>
                <w:szCs w:val="18"/>
              </w:rPr>
              <w:t>dr inż. Marek Polański</w:t>
            </w:r>
          </w:p>
        </w:tc>
      </w:tr>
      <w:tr w:rsidR="008D46CC" w:rsidRPr="0089042A" w14:paraId="151B8A5C" w14:textId="77777777" w:rsidTr="00175B0D">
        <w:tc>
          <w:tcPr>
            <w:tcW w:w="10432" w:type="dxa"/>
            <w:gridSpan w:val="13"/>
            <w:shd w:val="clear" w:color="auto" w:fill="D9D9D9" w:themeFill="background1" w:themeFillShade="D9"/>
          </w:tcPr>
          <w:p w14:paraId="143D776F" w14:textId="77777777" w:rsidR="008D46CC" w:rsidRPr="0089042A" w:rsidRDefault="008D46CC" w:rsidP="008D46CC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8D46CC" w:rsidRPr="0089042A" w14:paraId="712FA753" w14:textId="77777777" w:rsidTr="00175B0D">
        <w:trPr>
          <w:trHeight w:val="293"/>
        </w:trPr>
        <w:tc>
          <w:tcPr>
            <w:tcW w:w="625" w:type="dxa"/>
            <w:vAlign w:val="center"/>
          </w:tcPr>
          <w:p w14:paraId="5C97A544" w14:textId="77777777" w:rsidR="008D46CC" w:rsidRPr="0089042A" w:rsidRDefault="008D46CC" w:rsidP="008D46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996" w:type="dxa"/>
            <w:gridSpan w:val="8"/>
            <w:vAlign w:val="center"/>
          </w:tcPr>
          <w:p w14:paraId="40AC043C" w14:textId="77777777" w:rsidR="008D46CC" w:rsidRPr="0089042A" w:rsidRDefault="008D46CC" w:rsidP="008D46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11" w:type="dxa"/>
            <w:gridSpan w:val="4"/>
            <w:vAlign w:val="center"/>
          </w:tcPr>
          <w:p w14:paraId="222B462B" w14:textId="77777777" w:rsidR="008D46CC" w:rsidRPr="0089042A" w:rsidRDefault="008D46CC" w:rsidP="008D46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8D46CC" w:rsidRPr="0089042A" w14:paraId="719D9ABC" w14:textId="77777777" w:rsidTr="00175B0D">
        <w:trPr>
          <w:trHeight w:val="227"/>
        </w:trPr>
        <w:tc>
          <w:tcPr>
            <w:tcW w:w="625" w:type="dxa"/>
          </w:tcPr>
          <w:p w14:paraId="4C3314D6" w14:textId="77777777" w:rsidR="008D46CC" w:rsidRPr="0089042A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5EB32EFB" w14:textId="77777777" w:rsidR="008D46CC" w:rsidRPr="0089042A" w:rsidRDefault="008D46CC" w:rsidP="008D46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11" w:type="dxa"/>
            <w:gridSpan w:val="4"/>
          </w:tcPr>
          <w:p w14:paraId="1B1E39D7" w14:textId="7527A359" w:rsidR="008D46CC" w:rsidRPr="00814F93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8D46CC" w:rsidRPr="0089042A" w14:paraId="1DBEBC90" w14:textId="77777777" w:rsidTr="00175B0D">
        <w:trPr>
          <w:trHeight w:val="227"/>
        </w:trPr>
        <w:tc>
          <w:tcPr>
            <w:tcW w:w="625" w:type="dxa"/>
          </w:tcPr>
          <w:p w14:paraId="46460FE3" w14:textId="77777777" w:rsidR="008D46CC" w:rsidRPr="0089042A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08DC5F65" w14:textId="1062B1C3" w:rsidR="008D46CC" w:rsidRPr="0089042A" w:rsidRDefault="008D46CC" w:rsidP="008D46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11" w:type="dxa"/>
            <w:gridSpan w:val="4"/>
          </w:tcPr>
          <w:p w14:paraId="094456B3" w14:textId="3873D7F3" w:rsidR="008D46CC" w:rsidRPr="00814F93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8D46CC" w:rsidRPr="0089042A" w14:paraId="5429760D" w14:textId="77777777" w:rsidTr="00175B0D">
        <w:trPr>
          <w:trHeight w:val="227"/>
        </w:trPr>
        <w:tc>
          <w:tcPr>
            <w:tcW w:w="625" w:type="dxa"/>
          </w:tcPr>
          <w:p w14:paraId="3954A83F" w14:textId="77777777" w:rsidR="008D46CC" w:rsidRPr="0089042A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7FC73ABF" w14:textId="77777777" w:rsidR="008D46CC" w:rsidRPr="0089042A" w:rsidRDefault="008D46CC" w:rsidP="008D46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11" w:type="dxa"/>
            <w:gridSpan w:val="4"/>
          </w:tcPr>
          <w:p w14:paraId="1925A4A1" w14:textId="07B4C617" w:rsidR="008D46CC" w:rsidRPr="00814F93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8D46CC" w:rsidRPr="0089042A" w14:paraId="7F74B9B8" w14:textId="77777777" w:rsidTr="00175B0D">
        <w:trPr>
          <w:trHeight w:val="227"/>
        </w:trPr>
        <w:tc>
          <w:tcPr>
            <w:tcW w:w="625" w:type="dxa"/>
          </w:tcPr>
          <w:p w14:paraId="55A2A817" w14:textId="77777777" w:rsidR="008D46CC" w:rsidRPr="0089042A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5C174C40" w14:textId="7A476E86" w:rsidR="008D46CC" w:rsidRPr="0089042A" w:rsidRDefault="008D46CC" w:rsidP="008D46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11" w:type="dxa"/>
            <w:gridSpan w:val="4"/>
          </w:tcPr>
          <w:p w14:paraId="04D5218C" w14:textId="4EED334C" w:rsidR="008D46CC" w:rsidRPr="00814F93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46CC" w:rsidRPr="0089042A" w14:paraId="1A72248A" w14:textId="77777777" w:rsidTr="00175B0D">
        <w:trPr>
          <w:trHeight w:val="227"/>
        </w:trPr>
        <w:tc>
          <w:tcPr>
            <w:tcW w:w="625" w:type="dxa"/>
          </w:tcPr>
          <w:p w14:paraId="3C05BB16" w14:textId="77777777" w:rsidR="008D46CC" w:rsidRPr="0089042A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42E6FC8E" w14:textId="52706640" w:rsidR="008D46CC" w:rsidRPr="0089042A" w:rsidRDefault="008D46CC" w:rsidP="008D46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11" w:type="dxa"/>
            <w:gridSpan w:val="4"/>
          </w:tcPr>
          <w:p w14:paraId="3273AAF4" w14:textId="0BE948A7" w:rsidR="008D46CC" w:rsidRPr="00814F93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8D46CC" w:rsidRPr="0089042A" w14:paraId="3DB6EF01" w14:textId="77777777" w:rsidTr="00175B0D">
        <w:trPr>
          <w:trHeight w:val="227"/>
        </w:trPr>
        <w:tc>
          <w:tcPr>
            <w:tcW w:w="625" w:type="dxa"/>
          </w:tcPr>
          <w:p w14:paraId="27F08A11" w14:textId="77777777" w:rsidR="008D46CC" w:rsidRPr="0089042A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51ED7009" w14:textId="7F20B463" w:rsidR="008D46CC" w:rsidRPr="0089042A" w:rsidRDefault="008D46CC" w:rsidP="008D46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11" w:type="dxa"/>
            <w:gridSpan w:val="4"/>
          </w:tcPr>
          <w:p w14:paraId="1CEFFC83" w14:textId="60917622" w:rsidR="008D46CC" w:rsidRPr="00814F93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8D46CC" w:rsidRPr="0089042A" w14:paraId="2AAC5F36" w14:textId="77777777" w:rsidTr="00175B0D">
        <w:trPr>
          <w:trHeight w:val="227"/>
        </w:trPr>
        <w:tc>
          <w:tcPr>
            <w:tcW w:w="625" w:type="dxa"/>
          </w:tcPr>
          <w:p w14:paraId="2DFBC2CB" w14:textId="77777777" w:rsidR="008D46CC" w:rsidRPr="0089042A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2E6CBFE3" w14:textId="24B52EC8" w:rsidR="008D46CC" w:rsidRPr="0089042A" w:rsidRDefault="008D46CC" w:rsidP="008D46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11" w:type="dxa"/>
            <w:gridSpan w:val="4"/>
          </w:tcPr>
          <w:p w14:paraId="1D0A2EA6" w14:textId="25CD01EF" w:rsidR="008D46CC" w:rsidRPr="00814F93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8D46CC" w:rsidRPr="0089042A" w14:paraId="0D5C9E84" w14:textId="77777777" w:rsidTr="00175B0D">
        <w:trPr>
          <w:trHeight w:val="227"/>
        </w:trPr>
        <w:tc>
          <w:tcPr>
            <w:tcW w:w="625" w:type="dxa"/>
          </w:tcPr>
          <w:p w14:paraId="31CD6A58" w14:textId="77777777" w:rsidR="008D46CC" w:rsidRPr="0089042A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30756FA3" w14:textId="795C88EA" w:rsidR="008D46CC" w:rsidRPr="0089042A" w:rsidRDefault="008D46CC" w:rsidP="008D46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11" w:type="dxa"/>
            <w:gridSpan w:val="4"/>
          </w:tcPr>
          <w:p w14:paraId="24488680" w14:textId="525C8D55" w:rsidR="008D46CC" w:rsidRPr="00814F93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46CC" w:rsidRPr="0089042A" w14:paraId="38F6A563" w14:textId="77777777" w:rsidTr="00175B0D">
        <w:trPr>
          <w:trHeight w:val="227"/>
        </w:trPr>
        <w:tc>
          <w:tcPr>
            <w:tcW w:w="625" w:type="dxa"/>
          </w:tcPr>
          <w:p w14:paraId="3539E267" w14:textId="77777777" w:rsidR="008D46CC" w:rsidRPr="0089042A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08AF68F5" w14:textId="429B148E" w:rsidR="008D46CC" w:rsidRPr="0089042A" w:rsidRDefault="008D46CC" w:rsidP="008D46CC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11" w:type="dxa"/>
            <w:gridSpan w:val="4"/>
          </w:tcPr>
          <w:p w14:paraId="4C5A22D2" w14:textId="7CD5BE00" w:rsidR="008D46CC" w:rsidRPr="00814F93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46CC" w:rsidRPr="0089042A" w14:paraId="390C6595" w14:textId="77777777" w:rsidTr="00175B0D">
        <w:trPr>
          <w:trHeight w:val="227"/>
        </w:trPr>
        <w:tc>
          <w:tcPr>
            <w:tcW w:w="625" w:type="dxa"/>
          </w:tcPr>
          <w:p w14:paraId="69338B4C" w14:textId="77777777" w:rsidR="008D46CC" w:rsidRPr="0089042A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7973D59F" w14:textId="77777777" w:rsidR="008D46CC" w:rsidRPr="0089042A" w:rsidRDefault="008D46CC" w:rsidP="008D46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11" w:type="dxa"/>
            <w:gridSpan w:val="4"/>
          </w:tcPr>
          <w:p w14:paraId="6BD72DFE" w14:textId="6CC8ED46" w:rsidR="008D46CC" w:rsidRPr="00814F93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8D46CC" w:rsidRPr="0089042A" w14:paraId="53ECE79F" w14:textId="77777777" w:rsidTr="00175B0D">
        <w:trPr>
          <w:trHeight w:val="227"/>
        </w:trPr>
        <w:tc>
          <w:tcPr>
            <w:tcW w:w="625" w:type="dxa"/>
          </w:tcPr>
          <w:p w14:paraId="1D3C26E2" w14:textId="7170F485" w:rsidR="008D46CC" w:rsidRPr="0089042A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996" w:type="dxa"/>
            <w:gridSpan w:val="8"/>
          </w:tcPr>
          <w:p w14:paraId="27AC7B4D" w14:textId="15618E53" w:rsidR="008D46CC" w:rsidRPr="0089042A" w:rsidRDefault="008D46CC" w:rsidP="008D46CC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11" w:type="dxa"/>
            <w:gridSpan w:val="4"/>
          </w:tcPr>
          <w:p w14:paraId="1F031297" w14:textId="72C293D8" w:rsidR="008D46CC" w:rsidRPr="00814F93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46CC" w:rsidRPr="0089042A" w14:paraId="38C71264" w14:textId="77777777" w:rsidTr="00175B0D">
        <w:trPr>
          <w:trHeight w:val="227"/>
        </w:trPr>
        <w:tc>
          <w:tcPr>
            <w:tcW w:w="625" w:type="dxa"/>
          </w:tcPr>
          <w:p w14:paraId="2BA1C5CB" w14:textId="722DA3E4" w:rsidR="008D46CC" w:rsidRPr="0089042A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6996" w:type="dxa"/>
            <w:gridSpan w:val="8"/>
          </w:tcPr>
          <w:p w14:paraId="782DCD37" w14:textId="77EF93BB" w:rsidR="008D46CC" w:rsidRPr="005D3F17" w:rsidRDefault="008D46CC" w:rsidP="008D46CC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11" w:type="dxa"/>
            <w:gridSpan w:val="4"/>
          </w:tcPr>
          <w:p w14:paraId="1026BA55" w14:textId="3F931FE0" w:rsidR="008D46CC" w:rsidRPr="00814F93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8D46CC" w:rsidRPr="0089042A" w14:paraId="1813E0F5" w14:textId="77777777" w:rsidTr="00175B0D">
        <w:trPr>
          <w:trHeight w:val="227"/>
        </w:trPr>
        <w:tc>
          <w:tcPr>
            <w:tcW w:w="625" w:type="dxa"/>
          </w:tcPr>
          <w:p w14:paraId="4819530E" w14:textId="2CD91C4C" w:rsidR="008D46CC" w:rsidRPr="0089042A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6996" w:type="dxa"/>
            <w:gridSpan w:val="8"/>
          </w:tcPr>
          <w:p w14:paraId="0E9419EE" w14:textId="2C390199" w:rsidR="008D46CC" w:rsidRPr="0089042A" w:rsidRDefault="008D46CC" w:rsidP="008D46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11" w:type="dxa"/>
            <w:gridSpan w:val="4"/>
          </w:tcPr>
          <w:p w14:paraId="62B36AC5" w14:textId="22868464" w:rsidR="008D46CC" w:rsidRPr="00814F93" w:rsidRDefault="008D46CC" w:rsidP="008D46C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D46CC" w:rsidRPr="0089042A" w14:paraId="417B2064" w14:textId="77777777" w:rsidTr="00175B0D">
        <w:trPr>
          <w:trHeight w:val="227"/>
        </w:trPr>
        <w:tc>
          <w:tcPr>
            <w:tcW w:w="7621" w:type="dxa"/>
            <w:gridSpan w:val="9"/>
          </w:tcPr>
          <w:p w14:paraId="4DA9E53B" w14:textId="77777777" w:rsidR="008D46CC" w:rsidRPr="0089042A" w:rsidRDefault="008D46CC" w:rsidP="008D46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14:paraId="09CBD431" w14:textId="77777777" w:rsidR="008D46CC" w:rsidRPr="00814F93" w:rsidRDefault="008D46CC" w:rsidP="008D46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395" w:type="dxa"/>
            <w:gridSpan w:val="2"/>
          </w:tcPr>
          <w:p w14:paraId="6B98016A" w14:textId="77777777" w:rsidR="008D46CC" w:rsidRPr="00814F93" w:rsidRDefault="008D46CC" w:rsidP="008D46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8D46CC" w:rsidRPr="0089042A" w14:paraId="3F02343F" w14:textId="77777777" w:rsidTr="00175B0D">
        <w:trPr>
          <w:trHeight w:val="227"/>
        </w:trPr>
        <w:tc>
          <w:tcPr>
            <w:tcW w:w="7621" w:type="dxa"/>
            <w:gridSpan w:val="9"/>
          </w:tcPr>
          <w:p w14:paraId="2B9670EC" w14:textId="77777777" w:rsidR="008D46CC" w:rsidRPr="0089042A" w:rsidRDefault="008D46CC" w:rsidP="008D46CC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16" w:type="dxa"/>
            <w:gridSpan w:val="2"/>
          </w:tcPr>
          <w:p w14:paraId="4576EA59" w14:textId="5E457207" w:rsidR="008D46CC" w:rsidRPr="00814F93" w:rsidRDefault="008D46CC" w:rsidP="008D4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  <w:tc>
          <w:tcPr>
            <w:tcW w:w="1395" w:type="dxa"/>
            <w:gridSpan w:val="2"/>
          </w:tcPr>
          <w:p w14:paraId="7E091F49" w14:textId="0D091E09" w:rsidR="008D46CC" w:rsidRPr="00814F93" w:rsidRDefault="008D46CC" w:rsidP="008D4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8D46CC" w:rsidRPr="0089042A" w14:paraId="548E7BB8" w14:textId="77777777" w:rsidTr="00175B0D">
        <w:trPr>
          <w:trHeight w:val="227"/>
        </w:trPr>
        <w:tc>
          <w:tcPr>
            <w:tcW w:w="7621" w:type="dxa"/>
            <w:gridSpan w:val="9"/>
          </w:tcPr>
          <w:p w14:paraId="529B311F" w14:textId="33D812D1" w:rsidR="008D46CC" w:rsidRPr="0089042A" w:rsidRDefault="008D46CC" w:rsidP="008D46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16" w:type="dxa"/>
            <w:gridSpan w:val="2"/>
          </w:tcPr>
          <w:p w14:paraId="26B8631B" w14:textId="000E1806" w:rsidR="008D46CC" w:rsidRPr="00814F93" w:rsidRDefault="008D46CC" w:rsidP="008D4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395" w:type="dxa"/>
            <w:gridSpan w:val="2"/>
          </w:tcPr>
          <w:p w14:paraId="0ABECB6B" w14:textId="5FD2EA1E" w:rsidR="008D46CC" w:rsidRPr="00814F93" w:rsidRDefault="008D46CC" w:rsidP="008D4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8D46CC" w:rsidRPr="0089042A" w14:paraId="07477234" w14:textId="77777777" w:rsidTr="00175B0D">
        <w:trPr>
          <w:trHeight w:val="227"/>
        </w:trPr>
        <w:tc>
          <w:tcPr>
            <w:tcW w:w="7621" w:type="dxa"/>
            <w:gridSpan w:val="9"/>
          </w:tcPr>
          <w:p w14:paraId="7DE3A4B6" w14:textId="77777777" w:rsidR="008D46CC" w:rsidRPr="0089042A" w:rsidRDefault="008D46CC" w:rsidP="008D46CC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16" w:type="dxa"/>
            <w:gridSpan w:val="2"/>
          </w:tcPr>
          <w:p w14:paraId="2132C51E" w14:textId="58472266" w:rsidR="008D46CC" w:rsidRPr="00814F93" w:rsidRDefault="008D46CC" w:rsidP="008D4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395" w:type="dxa"/>
            <w:gridSpan w:val="2"/>
          </w:tcPr>
          <w:p w14:paraId="33C0D210" w14:textId="0C663BE5" w:rsidR="008D46CC" w:rsidRPr="00814F93" w:rsidRDefault="008D46CC" w:rsidP="008D46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2F5B47A8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F638DC">
        <w:rPr>
          <w:rFonts w:ascii="Arial" w:hAnsi="Arial" w:cs="Arial"/>
          <w:i/>
          <w:sz w:val="18"/>
          <w:szCs w:val="18"/>
        </w:rPr>
        <w:t>d</w:t>
      </w:r>
      <w:r w:rsidR="00F638DC" w:rsidRPr="00F638DC">
        <w:rPr>
          <w:rFonts w:ascii="Arial" w:hAnsi="Arial" w:cs="Arial"/>
          <w:i/>
          <w:sz w:val="18"/>
          <w:szCs w:val="18"/>
        </w:rPr>
        <w:t xml:space="preserve">r </w:t>
      </w:r>
      <w:proofErr w:type="spellStart"/>
      <w:r w:rsidR="00F638DC" w:rsidRPr="00F638DC">
        <w:rPr>
          <w:rFonts w:ascii="Arial" w:hAnsi="Arial" w:cs="Arial"/>
          <w:i/>
          <w:sz w:val="18"/>
          <w:szCs w:val="18"/>
        </w:rPr>
        <w:t>inż</w:t>
      </w:r>
      <w:proofErr w:type="spellEnd"/>
      <w:r w:rsidR="00F638DC" w:rsidRPr="00F638DC">
        <w:rPr>
          <w:rFonts w:ascii="Arial" w:hAnsi="Arial" w:cs="Arial"/>
          <w:i/>
          <w:sz w:val="18"/>
          <w:szCs w:val="18"/>
        </w:rPr>
        <w:t xml:space="preserve"> Marek</w:t>
      </w:r>
      <w:r w:rsidR="00F638DC">
        <w:rPr>
          <w:rFonts w:ascii="Arial" w:hAnsi="Arial" w:cs="Arial"/>
          <w:i/>
          <w:sz w:val="18"/>
          <w:szCs w:val="18"/>
        </w:rPr>
        <w:t xml:space="preserve"> Polański</w:t>
      </w:r>
      <w:r w:rsidRPr="00F638DC">
        <w:rPr>
          <w:rFonts w:ascii="Arial" w:hAnsi="Arial" w:cs="Arial"/>
          <w:i/>
          <w:sz w:val="18"/>
          <w:szCs w:val="18"/>
        </w:rPr>
        <w:tab/>
      </w:r>
      <w:r w:rsidR="00D735C8" w:rsidRPr="00F638DC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10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E5728" w14:textId="77777777" w:rsidR="007A418C" w:rsidRDefault="007A418C" w:rsidP="000F0C7E">
      <w:pPr>
        <w:spacing w:after="0" w:line="240" w:lineRule="auto"/>
      </w:pPr>
      <w:r>
        <w:separator/>
      </w:r>
    </w:p>
  </w:endnote>
  <w:endnote w:type="continuationSeparator" w:id="0">
    <w:p w14:paraId="268C6539" w14:textId="77777777" w:rsidR="007A418C" w:rsidRDefault="007A418C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ED6EC1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ED6EC1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68891" w14:textId="77777777" w:rsidR="007A418C" w:rsidRDefault="007A418C" w:rsidP="000F0C7E">
      <w:pPr>
        <w:spacing w:after="0" w:line="240" w:lineRule="auto"/>
      </w:pPr>
      <w:r>
        <w:separator/>
      </w:r>
    </w:p>
  </w:footnote>
  <w:footnote w:type="continuationSeparator" w:id="0">
    <w:p w14:paraId="18991D5A" w14:textId="77777777" w:rsidR="007A418C" w:rsidRDefault="007A418C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FDB"/>
    <w:multiLevelType w:val="hybridMultilevel"/>
    <w:tmpl w:val="8C66A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1336B"/>
    <w:multiLevelType w:val="hybridMultilevel"/>
    <w:tmpl w:val="B33A6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92415"/>
    <w:multiLevelType w:val="hybridMultilevel"/>
    <w:tmpl w:val="A2CC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53C9A"/>
    <w:multiLevelType w:val="hybridMultilevel"/>
    <w:tmpl w:val="B33A6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6"/>
  </w:num>
  <w:num w:numId="8">
    <w:abstractNumId w:val="1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12"/>
  </w:num>
  <w:num w:numId="14">
    <w:abstractNumId w:val="10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3NTMxMDU3NzI2MjBS0lEKTi0uzszPAykwrAUA369klywAAAA="/>
  </w:docVars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56E9"/>
    <w:rsid w:val="00077164"/>
    <w:rsid w:val="00095DAB"/>
    <w:rsid w:val="000A0BE6"/>
    <w:rsid w:val="000A4C2C"/>
    <w:rsid w:val="000B3060"/>
    <w:rsid w:val="000B394E"/>
    <w:rsid w:val="000B506D"/>
    <w:rsid w:val="000C08AE"/>
    <w:rsid w:val="000C476C"/>
    <w:rsid w:val="000D347A"/>
    <w:rsid w:val="000E0F41"/>
    <w:rsid w:val="000E369E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75B0D"/>
    <w:rsid w:val="001A498D"/>
    <w:rsid w:val="001B3743"/>
    <w:rsid w:val="001B49A6"/>
    <w:rsid w:val="001B678D"/>
    <w:rsid w:val="001D6DCE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D026E"/>
    <w:rsid w:val="002D3244"/>
    <w:rsid w:val="002E6838"/>
    <w:rsid w:val="00315848"/>
    <w:rsid w:val="003207FD"/>
    <w:rsid w:val="003224CC"/>
    <w:rsid w:val="00327AC4"/>
    <w:rsid w:val="003320D4"/>
    <w:rsid w:val="003404C6"/>
    <w:rsid w:val="00345A11"/>
    <w:rsid w:val="00352F57"/>
    <w:rsid w:val="00383E01"/>
    <w:rsid w:val="00384EF4"/>
    <w:rsid w:val="003B2BD5"/>
    <w:rsid w:val="003B4E46"/>
    <w:rsid w:val="003C06A2"/>
    <w:rsid w:val="003D2049"/>
    <w:rsid w:val="003D3074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E1E2A"/>
    <w:rsid w:val="004E4592"/>
    <w:rsid w:val="004F1365"/>
    <w:rsid w:val="004F57D3"/>
    <w:rsid w:val="0051123F"/>
    <w:rsid w:val="0051656B"/>
    <w:rsid w:val="00520D0F"/>
    <w:rsid w:val="00531F1C"/>
    <w:rsid w:val="00577463"/>
    <w:rsid w:val="00585418"/>
    <w:rsid w:val="0059293D"/>
    <w:rsid w:val="00596942"/>
    <w:rsid w:val="005B4797"/>
    <w:rsid w:val="005B5F2D"/>
    <w:rsid w:val="005C3A48"/>
    <w:rsid w:val="005D2DDE"/>
    <w:rsid w:val="005D335A"/>
    <w:rsid w:val="005D3F17"/>
    <w:rsid w:val="005D6D83"/>
    <w:rsid w:val="005E0B22"/>
    <w:rsid w:val="005E0D20"/>
    <w:rsid w:val="005F773B"/>
    <w:rsid w:val="00601B1F"/>
    <w:rsid w:val="00602FA0"/>
    <w:rsid w:val="00612CFE"/>
    <w:rsid w:val="00624BDD"/>
    <w:rsid w:val="00632C61"/>
    <w:rsid w:val="00635E61"/>
    <w:rsid w:val="0063637C"/>
    <w:rsid w:val="0065068D"/>
    <w:rsid w:val="00655D09"/>
    <w:rsid w:val="00662D1A"/>
    <w:rsid w:val="00694190"/>
    <w:rsid w:val="0069634D"/>
    <w:rsid w:val="006A2BE2"/>
    <w:rsid w:val="006A4C43"/>
    <w:rsid w:val="006B4345"/>
    <w:rsid w:val="006C12C6"/>
    <w:rsid w:val="006D0379"/>
    <w:rsid w:val="006E7336"/>
    <w:rsid w:val="006F6406"/>
    <w:rsid w:val="006F7E9D"/>
    <w:rsid w:val="00715C9E"/>
    <w:rsid w:val="007172EA"/>
    <w:rsid w:val="00746BDB"/>
    <w:rsid w:val="007471A8"/>
    <w:rsid w:val="00753F2A"/>
    <w:rsid w:val="00756EB6"/>
    <w:rsid w:val="00764A2A"/>
    <w:rsid w:val="0077385F"/>
    <w:rsid w:val="00791FDA"/>
    <w:rsid w:val="007A418C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10B3"/>
    <w:rsid w:val="00835863"/>
    <w:rsid w:val="00844B84"/>
    <w:rsid w:val="00847029"/>
    <w:rsid w:val="00852832"/>
    <w:rsid w:val="008647B4"/>
    <w:rsid w:val="0089042A"/>
    <w:rsid w:val="00893327"/>
    <w:rsid w:val="008A7B96"/>
    <w:rsid w:val="008B6FE2"/>
    <w:rsid w:val="008D46CC"/>
    <w:rsid w:val="008F75B8"/>
    <w:rsid w:val="009403BD"/>
    <w:rsid w:val="00952A89"/>
    <w:rsid w:val="00952E95"/>
    <w:rsid w:val="00953874"/>
    <w:rsid w:val="00956BB0"/>
    <w:rsid w:val="00962A95"/>
    <w:rsid w:val="009768AF"/>
    <w:rsid w:val="009A00CB"/>
    <w:rsid w:val="009A0521"/>
    <w:rsid w:val="009A1596"/>
    <w:rsid w:val="009A6BE9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47C29"/>
    <w:rsid w:val="00A51C91"/>
    <w:rsid w:val="00A5210F"/>
    <w:rsid w:val="00A706FC"/>
    <w:rsid w:val="00A72D99"/>
    <w:rsid w:val="00A81323"/>
    <w:rsid w:val="00A92E41"/>
    <w:rsid w:val="00AB3977"/>
    <w:rsid w:val="00AB401B"/>
    <w:rsid w:val="00AC1FC5"/>
    <w:rsid w:val="00AC2197"/>
    <w:rsid w:val="00AC21AD"/>
    <w:rsid w:val="00AC36E4"/>
    <w:rsid w:val="00AD1972"/>
    <w:rsid w:val="00AE4DD4"/>
    <w:rsid w:val="00AF27BA"/>
    <w:rsid w:val="00B02F22"/>
    <w:rsid w:val="00B120A2"/>
    <w:rsid w:val="00B166EC"/>
    <w:rsid w:val="00B24380"/>
    <w:rsid w:val="00B406FF"/>
    <w:rsid w:val="00BA0762"/>
    <w:rsid w:val="00BA4397"/>
    <w:rsid w:val="00BB48FD"/>
    <w:rsid w:val="00BB5F4A"/>
    <w:rsid w:val="00BD49FC"/>
    <w:rsid w:val="00BD58E3"/>
    <w:rsid w:val="00BE2A63"/>
    <w:rsid w:val="00BF1FF2"/>
    <w:rsid w:val="00C32E8B"/>
    <w:rsid w:val="00C4469F"/>
    <w:rsid w:val="00C50B56"/>
    <w:rsid w:val="00C612EC"/>
    <w:rsid w:val="00C92FBF"/>
    <w:rsid w:val="00CA785F"/>
    <w:rsid w:val="00CB2126"/>
    <w:rsid w:val="00CC6F83"/>
    <w:rsid w:val="00CC764B"/>
    <w:rsid w:val="00CD0524"/>
    <w:rsid w:val="00CE1790"/>
    <w:rsid w:val="00CE7BA9"/>
    <w:rsid w:val="00CF5DC8"/>
    <w:rsid w:val="00D01819"/>
    <w:rsid w:val="00D109FE"/>
    <w:rsid w:val="00D31176"/>
    <w:rsid w:val="00D35D32"/>
    <w:rsid w:val="00D37F4F"/>
    <w:rsid w:val="00D50637"/>
    <w:rsid w:val="00D67AD7"/>
    <w:rsid w:val="00D735C8"/>
    <w:rsid w:val="00D837AA"/>
    <w:rsid w:val="00DB493A"/>
    <w:rsid w:val="00DB555F"/>
    <w:rsid w:val="00DC6AEC"/>
    <w:rsid w:val="00DD2CDB"/>
    <w:rsid w:val="00DE5668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D20A7"/>
    <w:rsid w:val="00ED4293"/>
    <w:rsid w:val="00ED6EC1"/>
    <w:rsid w:val="00EF1A01"/>
    <w:rsid w:val="00F032A5"/>
    <w:rsid w:val="00F07E23"/>
    <w:rsid w:val="00F224E8"/>
    <w:rsid w:val="00F32BF5"/>
    <w:rsid w:val="00F3625F"/>
    <w:rsid w:val="00F36827"/>
    <w:rsid w:val="00F36BC7"/>
    <w:rsid w:val="00F55F5E"/>
    <w:rsid w:val="00F638DC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6F4A"/>
  <w15:docId w15:val="{C1AFB08D-F4A2-4208-B0FA-CB925B71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7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47C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4CC35C0FD248D29BD66C9FBD3DCE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0C0EC-0E6F-47E5-8A87-03A7483B864B}"/>
      </w:docPartPr>
      <w:docPartBody>
        <w:p w:rsidR="00000000" w:rsidRDefault="001A57A5" w:rsidP="001A57A5">
          <w:pPr>
            <w:pStyle w:val="424CC35C0FD248D29BD66C9FBD3DCEF4"/>
          </w:pPr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1A57A5"/>
    <w:rsid w:val="003045C1"/>
    <w:rsid w:val="004638AF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915696"/>
    <w:rsid w:val="00B435F9"/>
    <w:rsid w:val="00B66FE6"/>
    <w:rsid w:val="00BB2B0D"/>
    <w:rsid w:val="00BB7C63"/>
    <w:rsid w:val="00CF508D"/>
    <w:rsid w:val="00E3075E"/>
    <w:rsid w:val="00E506E0"/>
    <w:rsid w:val="00E508F0"/>
    <w:rsid w:val="00E6648F"/>
    <w:rsid w:val="00F12EC0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57A5"/>
    <w:rPr>
      <w:color w:val="808080"/>
    </w:rPr>
  </w:style>
  <w:style w:type="paragraph" w:customStyle="1" w:styleId="A58F364C65114C82834A58100C2ADEFE">
    <w:name w:val="A58F364C65114C82834A58100C2ADEFE"/>
    <w:rsid w:val="001A57A5"/>
    <w:pPr>
      <w:spacing w:after="160" w:line="259" w:lineRule="auto"/>
    </w:pPr>
  </w:style>
  <w:style w:type="paragraph" w:customStyle="1" w:styleId="424CC35C0FD248D29BD66C9FBD3DCEF4">
    <w:name w:val="424CC35C0FD248D29BD66C9FBD3DCEF4"/>
    <w:rsid w:val="001A57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A9300D1A03742B3851962F3014F81" ma:contentTypeVersion="30" ma:contentTypeDescription="Utwórz nowy dokument." ma:contentTypeScope="" ma:versionID="3c3e14da9030de48f0b55c797610c5d6">
  <xsd:schema xmlns:xsd="http://www.w3.org/2001/XMLSchema" xmlns:xs="http://www.w3.org/2001/XMLSchema" xmlns:p="http://schemas.microsoft.com/office/2006/metadata/properties" xmlns:ns1="http://schemas.microsoft.com/sharepoint/v3" xmlns:ns3="0f6ffc71-70b3-4437-af3d-9a1ddc8374ca" xmlns:ns4="970cda5a-f08c-4ce5-8c84-ccad7583a483" targetNamespace="http://schemas.microsoft.com/office/2006/metadata/properties" ma:root="true" ma:fieldsID="961597fc66a785c61ab5a82ee4fd15c3" ns1:_="" ns3:_="" ns4:_="">
    <xsd:import namespace="http://schemas.microsoft.com/sharepoint/v3"/>
    <xsd:import namespace="0f6ffc71-70b3-4437-af3d-9a1ddc8374ca"/>
    <xsd:import namespace="970cda5a-f08c-4ce5-8c84-ccad7583a48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ffc71-70b3-4437-af3d-9a1ddc8374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da5a-f08c-4ce5-8c84-ccad7583a48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f6ffc71-70b3-4437-af3d-9a1ddc8374ca">
      <UserInfo>
        <DisplayName/>
        <AccountId xsi:nil="true"/>
        <AccountType/>
      </UserInfo>
    </Owner>
    <_ip_UnifiedCompliancePolicyUIAction xmlns="http://schemas.microsoft.com/sharepoint/v3" xsi:nil="true"/>
    <NotebookType xmlns="0f6ffc71-70b3-4437-af3d-9a1ddc8374ca" xsi:nil="true"/>
    <FolderType xmlns="0f6ffc71-70b3-4437-af3d-9a1ddc8374ca" xsi:nil="true"/>
    <AppVersion xmlns="0f6ffc71-70b3-4437-af3d-9a1ddc8374ca" xsi:nil="true"/>
    <Invited_Teachers xmlns="0f6ffc71-70b3-4437-af3d-9a1ddc8374ca" xsi:nil="true"/>
    <Teachers xmlns="0f6ffc71-70b3-4437-af3d-9a1ddc8374ca">
      <UserInfo>
        <DisplayName/>
        <AccountId xsi:nil="true"/>
        <AccountType/>
      </UserInfo>
    </Teachers>
    <Students xmlns="0f6ffc71-70b3-4437-af3d-9a1ddc8374ca">
      <UserInfo>
        <DisplayName/>
        <AccountId xsi:nil="true"/>
        <AccountType/>
      </UserInfo>
    </Students>
    <Student_Groups xmlns="0f6ffc71-70b3-4437-af3d-9a1ddc8374ca">
      <UserInfo>
        <DisplayName/>
        <AccountId xsi:nil="true"/>
        <AccountType/>
      </UserInfo>
    </Student_Groups>
    <_ip_UnifiedCompliancePolicyProperties xmlns="http://schemas.microsoft.com/sharepoint/v3" xsi:nil="true"/>
    <Self_Registration_Enabled xmlns="0f6ffc71-70b3-4437-af3d-9a1ddc8374ca" xsi:nil="true"/>
    <Has_Teacher_Only_SectionGroup xmlns="0f6ffc71-70b3-4437-af3d-9a1ddc8374ca" xsi:nil="true"/>
    <CultureName xmlns="0f6ffc71-70b3-4437-af3d-9a1ddc8374ca" xsi:nil="true"/>
    <Invited_Students xmlns="0f6ffc71-70b3-4437-af3d-9a1ddc8374ca" xsi:nil="true"/>
    <Is_Collaboration_Space_Locked xmlns="0f6ffc71-70b3-4437-af3d-9a1ddc8374ca" xsi:nil="true"/>
    <Templates xmlns="0f6ffc71-70b3-4437-af3d-9a1ddc8374ca" xsi:nil="true"/>
    <DefaultSectionNames xmlns="0f6ffc71-70b3-4437-af3d-9a1ddc8374ca" xsi:nil="true"/>
  </documentManagement>
</p:properties>
</file>

<file path=customXml/itemProps1.xml><?xml version="1.0" encoding="utf-8"?>
<ds:datastoreItem xmlns:ds="http://schemas.openxmlformats.org/officeDocument/2006/customXml" ds:itemID="{F51D99BA-A11F-4968-9C68-BF3220642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6ffc71-70b3-4437-af3d-9a1ddc8374ca"/>
    <ds:schemaRef ds:uri="970cda5a-f08c-4ce5-8c84-ccad7583a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61621-F069-403E-848E-7877E91A6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C06DA-4830-4E18-B2CF-111EAA1DB589}">
  <ds:schemaRefs>
    <ds:schemaRef ds:uri="http://schemas.microsoft.com/office/2006/metadata/properties"/>
    <ds:schemaRef ds:uri="http://schemas.microsoft.com/office/infopath/2007/PartnerControls"/>
    <ds:schemaRef ds:uri="0f6ffc71-70b3-4437-af3d-9a1ddc8374c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Marek Polanski</cp:lastModifiedBy>
  <cp:revision>10</cp:revision>
  <cp:lastPrinted>2020-03-06T12:37:00Z</cp:lastPrinted>
  <dcterms:created xsi:type="dcterms:W3CDTF">2020-04-19T07:54:00Z</dcterms:created>
  <dcterms:modified xsi:type="dcterms:W3CDTF">2020-04-19T07:58:00Z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0x010100216A9300D1A03742B3851962F3014F81</vt:lpwstr>
  </property>
</Properties>
</file>