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A1" w:rsidRPr="0089042A" w:rsidRDefault="00470373" w:rsidP="00377EA1">
      <w:pPr>
        <w:rPr>
          <w:rFonts w:ascii="Arial" w:hAnsi="Arial" w:cs="Arial"/>
          <w:sz w:val="18"/>
          <w:szCs w:val="18"/>
        </w:rPr>
      </w:pPr>
      <w:r w:rsidRPr="00470373"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B006D3" w:rsidRPr="0089042A" w:rsidRDefault="00B006D3" w:rsidP="00377EA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B006D3" w:rsidRPr="0089042A" w:rsidRDefault="00B006D3" w:rsidP="00377EA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B006D3" w:rsidRPr="0089042A" w:rsidRDefault="00B006D3" w:rsidP="00377EA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006D3" w:rsidRPr="0089042A" w:rsidRDefault="00B006D3" w:rsidP="00377EA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006D3" w:rsidRPr="0089042A" w:rsidRDefault="00B006D3" w:rsidP="00377EA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377EA1" w:rsidRDefault="00377EA1" w:rsidP="00377EA1">
      <w:pPr>
        <w:spacing w:after="0"/>
        <w:rPr>
          <w:rFonts w:ascii="Arial" w:hAnsi="Arial" w:cs="Arial"/>
          <w:sz w:val="18"/>
          <w:szCs w:val="18"/>
        </w:rPr>
      </w:pPr>
    </w:p>
    <w:p w:rsidR="00377EA1" w:rsidRPr="0089042A" w:rsidRDefault="00377EA1" w:rsidP="00377EA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377EA1" w:rsidRPr="0089042A" w:rsidTr="00B006D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Wprowadzenie do studiowania</w:t>
            </w:r>
          </w:p>
        </w:tc>
      </w:tr>
      <w:tr w:rsidR="00377EA1" w:rsidRPr="00D419E8" w:rsidTr="00B006D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7EA1" w:rsidRPr="00D419E8" w:rsidRDefault="005C017C" w:rsidP="00B006D3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Introduction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studying</w:t>
            </w:r>
            <w:proofErr w:type="spellEnd"/>
          </w:p>
        </w:tc>
      </w:tr>
      <w:tr w:rsidR="00377EA1" w:rsidRPr="0089042A" w:rsidTr="00B006D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7EA1" w:rsidRPr="00602FA0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WdS</w:t>
            </w:r>
            <w:proofErr w:type="spellEnd"/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377EA1" w:rsidRPr="0089042A" w:rsidTr="00B006D3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>
              <w:rPr>
                <w:rFonts w:ascii="Arial" w:hAnsi="Arial" w:cs="Arial"/>
                <w:sz w:val="18"/>
                <w:szCs w:val="18"/>
              </w:rPr>
              <w:t>Cybernetyki</w:t>
            </w:r>
          </w:p>
        </w:tc>
      </w:tr>
      <w:tr w:rsidR="00377EA1" w:rsidRPr="0089042A" w:rsidTr="00B006D3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377EA1" w:rsidRPr="0089042A" w:rsidTr="00B006D3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A1" w:rsidRPr="0089042A" w:rsidRDefault="00377EA1" w:rsidP="00B006D3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D419E8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D419E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0C7D74" w:rsidRDefault="005C017C" w:rsidP="005C0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D74">
              <w:rPr>
                <w:rFonts w:ascii="Arial" w:hAnsi="Arial" w:cs="Arial"/>
                <w:sz w:val="18"/>
                <w:szCs w:val="18"/>
              </w:rPr>
              <w:t>Celem przedmiotu jest zapoznanie studenta z nowoczesnymi metodami studiowania, a także umożliwienie mu zdobycia umiejętności niezbędnych w studiowaniu, takich jak: umiejętność samodzielnego uczenia się, autoprezentacji, wystąpień publicznych, naukowej dyskusji, odpowiedzialnej pracy w zespole, studiowania literatury naukowej, tworzenia sprawozdań z badań, inicjowania zagadnień do studiowania, rozwijania postawy badawczej i twórczej, a także zarządzania swoim czasem oraz radzenia sobie ze stresem – zatem tych wszystkich elementów wiedzy oraz umiejętności i kompetencji, niezbędnych w trakcie realizacji innych przedmiotów akademickich. Przedmiot ma ułatwić studentowi pokonanie trudności, pojawiających się na początku studiów w związku z koniecznością zmiany szkolnego stylu uczenia się na akademicki styl samodzielnego zdobywania wiedzy oraz nabywania umiejętności i kompetencji wymaganych programem studiów.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:rsidR="00377EA1" w:rsidRPr="00377EA1" w:rsidRDefault="005C017C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Metodyka nowoczesnego studiowania</w:t>
            </w:r>
            <w:r w:rsidR="00377EA1" w:rsidRPr="00377EA1">
              <w:rPr>
                <w:rFonts w:ascii="Arial" w:hAnsi="Arial" w:cs="Arial"/>
                <w:sz w:val="18"/>
                <w:szCs w:val="18"/>
              </w:rPr>
              <w:t xml:space="preserve"> / 2 godz.</w:t>
            </w:r>
          </w:p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C017C">
              <w:rPr>
                <w:rFonts w:ascii="Arial" w:hAnsi="Arial" w:cs="Arial"/>
                <w:sz w:val="18"/>
                <w:szCs w:val="18"/>
              </w:rPr>
              <w:t>Metody i techniki efektywnego uczenia się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/ 2 godz.</w:t>
            </w:r>
          </w:p>
          <w:p w:rsidR="00377EA1" w:rsidRPr="005C017C" w:rsidRDefault="00377EA1" w:rsidP="005C01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sz w:val="18"/>
                <w:szCs w:val="18"/>
              </w:rPr>
              <w:t>3</w:t>
            </w:r>
            <w:r w:rsidR="005C01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17C">
              <w:rPr>
                <w:rFonts w:ascii="Arial" w:hAnsi="Arial" w:cs="Arial"/>
                <w:sz w:val="18"/>
                <w:szCs w:val="18"/>
              </w:rPr>
              <w:t>Nowoczesne techniki wspomagające proces studiowania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/ 2 godz.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377EA1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377EA1" w:rsidRPr="00893327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377EA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C017C">
              <w:rPr>
                <w:rFonts w:ascii="Arial" w:hAnsi="Arial" w:cs="Arial"/>
                <w:sz w:val="18"/>
                <w:szCs w:val="18"/>
              </w:rPr>
              <w:t>A. Andrzejczak (red.), Metodyka studiowania, Wyd. UEP, Poznań, 2011</w:t>
            </w:r>
          </w:p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C017C">
              <w:rPr>
                <w:rFonts w:ascii="Arial" w:hAnsi="Arial" w:cs="Arial"/>
                <w:sz w:val="18"/>
                <w:szCs w:val="18"/>
              </w:rPr>
              <w:t xml:space="preserve">J. </w:t>
            </w:r>
            <w:proofErr w:type="spellStart"/>
            <w:r w:rsidR="005C017C">
              <w:rPr>
                <w:rFonts w:ascii="Arial" w:hAnsi="Arial" w:cs="Arial"/>
                <w:sz w:val="18"/>
                <w:szCs w:val="18"/>
              </w:rPr>
              <w:t>Knoblauch</w:t>
            </w:r>
            <w:proofErr w:type="spellEnd"/>
            <w:r w:rsidR="005C017C">
              <w:rPr>
                <w:rFonts w:ascii="Arial" w:hAnsi="Arial" w:cs="Arial"/>
                <w:sz w:val="18"/>
                <w:szCs w:val="18"/>
              </w:rPr>
              <w:t xml:space="preserve">, Sztuka uczenia się, Wyd. </w:t>
            </w:r>
            <w:proofErr w:type="spellStart"/>
            <w:r w:rsidR="005C017C">
              <w:rPr>
                <w:rFonts w:ascii="Arial" w:hAnsi="Arial" w:cs="Arial"/>
                <w:sz w:val="18"/>
                <w:szCs w:val="18"/>
              </w:rPr>
              <w:t>Vocatio</w:t>
            </w:r>
            <w:proofErr w:type="spellEnd"/>
            <w:r w:rsidR="005C017C">
              <w:rPr>
                <w:rFonts w:ascii="Arial" w:hAnsi="Arial" w:cs="Arial"/>
                <w:sz w:val="18"/>
                <w:szCs w:val="18"/>
              </w:rPr>
              <w:t>, Warszawa, 2005</w:t>
            </w:r>
          </w:p>
          <w:p w:rsidR="00377EA1" w:rsidRDefault="005C017C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Rontree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Sztuka studiowania</w:t>
            </w:r>
            <w:r w:rsidR="00377EA1" w:rsidRPr="00377EA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Wyd. Zysk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S-ka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Poznań, 2001</w:t>
            </w:r>
          </w:p>
          <w:p w:rsidR="005C017C" w:rsidRPr="00377EA1" w:rsidRDefault="005C017C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Węgrzycka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(red.), Studiować interesująco i efektywnie, Kraków 2011</w:t>
            </w:r>
          </w:p>
          <w:p w:rsidR="00377EA1" w:rsidRPr="00B006D3" w:rsidRDefault="00377EA1" w:rsidP="00B006D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006D3">
              <w:rPr>
                <w:rFonts w:ascii="Arial" w:hAnsi="Arial" w:cs="Arial"/>
                <w:b/>
                <w:sz w:val="18"/>
                <w:szCs w:val="18"/>
              </w:rPr>
              <w:t>uzupełniająca</w:t>
            </w:r>
            <w:r w:rsidRPr="00B006D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77EA1" w:rsidRPr="005C017C" w:rsidRDefault="005C017C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C017C">
              <w:rPr>
                <w:rFonts w:ascii="Arial" w:hAnsi="Arial" w:cs="Arial"/>
                <w:sz w:val="18"/>
                <w:szCs w:val="18"/>
              </w:rPr>
              <w:t xml:space="preserve">1. A. </w:t>
            </w:r>
            <w:proofErr w:type="spellStart"/>
            <w:r w:rsidRPr="005C017C">
              <w:rPr>
                <w:rFonts w:ascii="Arial" w:hAnsi="Arial" w:cs="Arial"/>
                <w:sz w:val="18"/>
                <w:szCs w:val="18"/>
              </w:rPr>
              <w:t>Bubrowiecki</w:t>
            </w:r>
            <w:proofErr w:type="spellEnd"/>
            <w:r w:rsidRPr="005C017C">
              <w:rPr>
                <w:rFonts w:ascii="Arial" w:hAnsi="Arial" w:cs="Arial"/>
                <w:sz w:val="18"/>
                <w:szCs w:val="18"/>
              </w:rPr>
              <w:t>, Ucz się I myśl: jak wykorzystać potencjał umys</w:t>
            </w:r>
            <w:r>
              <w:rPr>
                <w:rFonts w:ascii="Arial" w:hAnsi="Arial" w:cs="Arial"/>
                <w:sz w:val="18"/>
                <w:szCs w:val="18"/>
              </w:rPr>
              <w:t xml:space="preserve">łu w szkole, biznesie, życiu prywatnym, jak sprostać wymaganiom epoki inteligencji, </w:t>
            </w:r>
            <w:r w:rsidR="00085A14">
              <w:rPr>
                <w:rFonts w:ascii="Arial" w:hAnsi="Arial" w:cs="Arial"/>
                <w:sz w:val="18"/>
                <w:szCs w:val="18"/>
              </w:rPr>
              <w:t xml:space="preserve">Wyd. Muza, </w:t>
            </w:r>
            <w:r>
              <w:rPr>
                <w:rFonts w:ascii="Arial" w:hAnsi="Arial" w:cs="Arial"/>
                <w:sz w:val="18"/>
                <w:szCs w:val="18"/>
              </w:rPr>
              <w:t>Warszawa 2012</w:t>
            </w:r>
          </w:p>
          <w:p w:rsidR="00377EA1" w:rsidRPr="00377EA1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085A1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085A14" w:rsidRPr="00085A14">
              <w:rPr>
                <w:rFonts w:ascii="Arial" w:hAnsi="Arial" w:cs="Arial"/>
                <w:sz w:val="18"/>
                <w:szCs w:val="18"/>
              </w:rPr>
              <w:t>M. Matuszewski, R. Lasko, Mapy myśli. D</w:t>
            </w:r>
            <w:r w:rsidR="00085A14">
              <w:rPr>
                <w:rFonts w:ascii="Arial" w:hAnsi="Arial" w:cs="Arial"/>
                <w:sz w:val="18"/>
                <w:szCs w:val="18"/>
              </w:rPr>
              <w:t>o</w:t>
            </w:r>
            <w:r w:rsidR="00085A14" w:rsidRPr="00085A14">
              <w:rPr>
                <w:rFonts w:ascii="Arial" w:hAnsi="Arial" w:cs="Arial"/>
                <w:sz w:val="18"/>
                <w:szCs w:val="18"/>
              </w:rPr>
              <w:t>w</w:t>
            </w:r>
            <w:r w:rsidR="00085A14">
              <w:rPr>
                <w:rFonts w:ascii="Arial" w:hAnsi="Arial" w:cs="Arial"/>
                <w:sz w:val="18"/>
                <w:szCs w:val="18"/>
              </w:rPr>
              <w:t>i</w:t>
            </w:r>
            <w:r w:rsidR="00085A14" w:rsidRPr="00085A14">
              <w:rPr>
                <w:rFonts w:ascii="Arial" w:hAnsi="Arial" w:cs="Arial"/>
                <w:sz w:val="18"/>
                <w:szCs w:val="18"/>
              </w:rPr>
              <w:t>edz, s</w:t>
            </w:r>
            <w:r w:rsidR="00085A14">
              <w:rPr>
                <w:rFonts w:ascii="Arial" w:hAnsi="Arial" w:cs="Arial"/>
                <w:sz w:val="18"/>
                <w:szCs w:val="18"/>
              </w:rPr>
              <w:t>ię, jak zwiększyć efektywność pracy i poznaj język umysłu, Wyd. Helion, Gliwice 2011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77EA1" w:rsidRPr="0089042A" w:rsidTr="00B006D3">
        <w:trPr>
          <w:trHeight w:val="227"/>
        </w:trPr>
        <w:tc>
          <w:tcPr>
            <w:tcW w:w="10648" w:type="dxa"/>
            <w:gridSpan w:val="13"/>
          </w:tcPr>
          <w:p w:rsidR="00377EA1" w:rsidRPr="00AC2340" w:rsidRDefault="00377EA1" w:rsidP="00B006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:rsidR="00377EA1" w:rsidRPr="00AC2340" w:rsidRDefault="00B006D3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W1 / Zna i rozumie istotę i charakter studiowania oraz profesjonalizmu zawodowego w zakresie wybranego kierunku studiów</w:t>
            </w:r>
            <w:r w:rsidR="00377EA1" w:rsidRPr="00AC2340">
              <w:rPr>
                <w:rFonts w:ascii="Arial" w:hAnsi="Arial" w:cs="Arial"/>
                <w:sz w:val="18"/>
                <w:szCs w:val="18"/>
              </w:rPr>
              <w:t>/ K_W0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1</w:t>
            </w:r>
            <w:r w:rsidR="00377EA1" w:rsidRPr="00AC23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K_W05,</w:t>
            </w:r>
          </w:p>
          <w:p w:rsidR="00377EA1" w:rsidRPr="00AC2340" w:rsidRDefault="00B006D3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W2 / Zna i rozumie podstawowe pojęcia związane ze studiami w szkole wyższej</w:t>
            </w:r>
            <w:r w:rsidR="00377EA1" w:rsidRPr="00AC234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K_W01, K_W05,</w:t>
            </w:r>
          </w:p>
          <w:p w:rsidR="00377EA1" w:rsidRPr="00AC2340" w:rsidRDefault="00377EA1" w:rsidP="00B006D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W3 / Z</w:t>
            </w:r>
            <w:r w:rsidR="00B006D3" w:rsidRPr="00AC2340">
              <w:rPr>
                <w:rFonts w:ascii="Arial" w:hAnsi="Arial" w:cs="Arial"/>
                <w:sz w:val="18"/>
                <w:szCs w:val="18"/>
              </w:rPr>
              <w:t>na podstawowe zasady indywidualnej i grupowej pracy naukowej oraz przedstawiania jej efektów</w:t>
            </w:r>
            <w:r w:rsidRPr="00AC234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K_W01, K_W05,</w:t>
            </w:r>
          </w:p>
          <w:p w:rsidR="00377EA1" w:rsidRPr="00AC2340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U1 / Pot</w:t>
            </w:r>
            <w:r w:rsidR="00B006D3" w:rsidRPr="00AC2340">
              <w:rPr>
                <w:rFonts w:ascii="Arial" w:hAnsi="Arial" w:cs="Arial"/>
                <w:sz w:val="18"/>
                <w:szCs w:val="18"/>
              </w:rPr>
              <w:t>rafi diagnozować uwarunkowania przebiegu procesu studiowania</w:t>
            </w:r>
            <w:r w:rsidRPr="00AC2340">
              <w:rPr>
                <w:rFonts w:ascii="Arial" w:hAnsi="Arial" w:cs="Arial"/>
                <w:sz w:val="18"/>
                <w:szCs w:val="18"/>
              </w:rPr>
              <w:t xml:space="preserve"> / K_U0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2, K_U03, K_U04</w:t>
            </w:r>
          </w:p>
          <w:p w:rsidR="00377EA1" w:rsidRPr="00AC2340" w:rsidRDefault="00377EA1" w:rsidP="00B006D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>U2 / Potrafi</w:t>
            </w:r>
            <w:r w:rsidR="00B006D3" w:rsidRPr="00AC234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DC4BEE">
              <w:rPr>
                <w:rFonts w:ascii="Arial" w:hAnsi="Arial" w:cs="Arial"/>
                <w:sz w:val="18"/>
                <w:szCs w:val="18"/>
              </w:rPr>
              <w:t>l</w:t>
            </w:r>
            <w:r w:rsidR="00B006D3" w:rsidRPr="00AC2340">
              <w:rPr>
                <w:rFonts w:ascii="Arial" w:hAnsi="Arial" w:cs="Arial"/>
                <w:sz w:val="18"/>
                <w:szCs w:val="18"/>
              </w:rPr>
              <w:t>anować własną ścieżkę rozwoju oraz stosować wiedzę w zakresie zarządzania czasem i radzenia sobie ze stresem</w:t>
            </w:r>
            <w:r w:rsidRPr="00AC234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K_U02, K_U04, K_U06</w:t>
            </w:r>
          </w:p>
          <w:p w:rsidR="00377EA1" w:rsidRPr="00AC2340" w:rsidRDefault="00B006D3" w:rsidP="00B006D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 xml:space="preserve">U3 / Potrafi prezentować osiągnięte efekty uczenia się i wyniki własnej pracy badawczej </w:t>
            </w:r>
            <w:r w:rsidR="00377EA1" w:rsidRPr="00AC234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K_U02, K_U03, K_U04,</w:t>
            </w:r>
          </w:p>
          <w:p w:rsidR="00377EA1" w:rsidRPr="00AC2340" w:rsidRDefault="00377EA1" w:rsidP="00B006D3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sz w:val="18"/>
                <w:szCs w:val="18"/>
              </w:rPr>
              <w:t xml:space="preserve">K1 / </w:t>
            </w:r>
            <w:r w:rsidR="00B006D3" w:rsidRPr="00AC2340">
              <w:rPr>
                <w:rFonts w:ascii="Arial" w:hAnsi="Arial" w:cs="Arial"/>
                <w:sz w:val="18"/>
                <w:szCs w:val="18"/>
              </w:rPr>
              <w:t>Jest świadomy rangi i znaczenia studiów dla osobistego rozwoju i indywidualnej ścieżki kariery</w:t>
            </w:r>
            <w:r w:rsidRPr="00AC234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002F5">
              <w:rPr>
                <w:rFonts w:ascii="Arial" w:hAnsi="Arial" w:cs="Arial"/>
                <w:sz w:val="18"/>
                <w:szCs w:val="18"/>
              </w:rPr>
              <w:t xml:space="preserve">K_K01, </w:t>
            </w:r>
            <w:r w:rsidRPr="00AC2340">
              <w:rPr>
                <w:rFonts w:ascii="Arial" w:hAnsi="Arial" w:cs="Arial"/>
                <w:sz w:val="18"/>
                <w:szCs w:val="18"/>
              </w:rPr>
              <w:t>K_K0</w:t>
            </w:r>
            <w:r w:rsidR="00FE0A58">
              <w:rPr>
                <w:rFonts w:ascii="Arial" w:hAnsi="Arial" w:cs="Arial"/>
                <w:sz w:val="18"/>
                <w:szCs w:val="18"/>
              </w:rPr>
              <w:t>3</w:t>
            </w:r>
            <w:r w:rsidR="00AC2340" w:rsidRPr="00AC2340">
              <w:rPr>
                <w:rFonts w:ascii="Arial" w:hAnsi="Arial" w:cs="Arial"/>
                <w:sz w:val="18"/>
                <w:szCs w:val="18"/>
              </w:rPr>
              <w:t>, K_K0</w:t>
            </w:r>
            <w:r w:rsidR="00FE0A58">
              <w:rPr>
                <w:rFonts w:ascii="Arial" w:hAnsi="Arial" w:cs="Arial"/>
                <w:sz w:val="18"/>
                <w:szCs w:val="18"/>
              </w:rPr>
              <w:t>4</w:t>
            </w:r>
            <w:r w:rsidR="00AC2340" w:rsidRPr="00AC234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77EA1" w:rsidRPr="00AC2340" w:rsidRDefault="00377EA1" w:rsidP="00B006D3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>K2 /</w:t>
            </w:r>
            <w:r w:rsidR="00B006D3"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Jest świadomy potrzeby rozwijania umiejętności uczenia się, planowania własnej pracy, prezentowania jej rezultatów</w:t>
            </w:r>
            <w:r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="00AC2340"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K_K01,  </w:t>
            </w:r>
            <w:r w:rsidRPr="00AC2340">
              <w:rPr>
                <w:rFonts w:ascii="Arial" w:hAnsi="Arial" w:cs="Arial"/>
                <w:sz w:val="18"/>
                <w:szCs w:val="18"/>
              </w:rPr>
              <w:t>K_K0</w:t>
            </w:r>
            <w:r w:rsidR="006C4836" w:rsidRPr="00AC2340">
              <w:rPr>
                <w:rFonts w:ascii="Arial" w:hAnsi="Arial" w:cs="Arial"/>
                <w:sz w:val="18"/>
                <w:szCs w:val="18"/>
              </w:rPr>
              <w:t>3, K_K04,</w:t>
            </w:r>
            <w:r w:rsidR="007002F5">
              <w:rPr>
                <w:rFonts w:ascii="Arial" w:hAnsi="Arial" w:cs="Arial"/>
                <w:sz w:val="18"/>
                <w:szCs w:val="18"/>
              </w:rPr>
              <w:t xml:space="preserve"> K_K07,</w:t>
            </w:r>
          </w:p>
          <w:p w:rsidR="00B006D3" w:rsidRPr="00377EA1" w:rsidRDefault="00B006D3" w:rsidP="00B006D3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>K3 / Jest świadomy potrzeby uczenia się przez całe życie / K_K</w:t>
            </w:r>
            <w:r w:rsidR="006C4836" w:rsidRPr="00AC2340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  <w:r w:rsidR="007002F5">
              <w:rPr>
                <w:rFonts w:ascii="Arial" w:hAnsi="Arial" w:cs="Arial"/>
                <w:bCs/>
                <w:iCs/>
                <w:sz w:val="18"/>
                <w:szCs w:val="18"/>
              </w:rPr>
              <w:t>, K_K07.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377EA1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B006D3" w:rsidRDefault="00B006D3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B006D3">
              <w:rPr>
                <w:rFonts w:ascii="Arial" w:hAnsi="Arial" w:cs="Arial"/>
                <w:sz w:val="18"/>
                <w:szCs w:val="18"/>
              </w:rPr>
              <w:t>Przedmiot kończy się zaliczeniem pisemnym</w:t>
            </w:r>
            <w:r w:rsidR="00263C03">
              <w:rPr>
                <w:rFonts w:ascii="Arial" w:hAnsi="Arial" w:cs="Arial"/>
                <w:sz w:val="18"/>
                <w:szCs w:val="18"/>
              </w:rPr>
              <w:t xml:space="preserve">  na ocenę</w:t>
            </w:r>
            <w:r w:rsidRPr="00B006D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7EA1" w:rsidRPr="00377EA1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jest uzyskanie</w:t>
            </w:r>
            <w:r w:rsidR="00B006D3">
              <w:rPr>
                <w:rFonts w:ascii="Arial" w:hAnsi="Arial" w:cs="Arial"/>
                <w:sz w:val="18"/>
                <w:szCs w:val="18"/>
              </w:rPr>
              <w:t xml:space="preserve"> pozytywnej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ocen</w:t>
            </w:r>
            <w:r w:rsidR="00B006D3">
              <w:rPr>
                <w:rFonts w:ascii="Arial" w:hAnsi="Arial" w:cs="Arial"/>
                <w:sz w:val="18"/>
                <w:szCs w:val="18"/>
              </w:rPr>
              <w:t>y</w:t>
            </w:r>
            <w:r w:rsidRPr="00377EA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006D3">
              <w:rPr>
                <w:rFonts w:ascii="Arial" w:hAnsi="Arial" w:cs="Arial"/>
                <w:sz w:val="18"/>
                <w:szCs w:val="18"/>
              </w:rPr>
              <w:t>testu oraz opracowania i przedstawienia projektu (np. prezentacja multimedialna lub krótki film dotyczący wybranego tematu, streszczenie artykułu</w:t>
            </w:r>
            <w:r w:rsidR="00DC4BEE">
              <w:rPr>
                <w:rFonts w:ascii="Arial" w:hAnsi="Arial" w:cs="Arial"/>
                <w:sz w:val="18"/>
                <w:szCs w:val="18"/>
              </w:rPr>
              <w:t xml:space="preserve"> naukowego)</w:t>
            </w:r>
            <w:r w:rsidR="00263C0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7EA1" w:rsidRPr="00377EA1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7EA1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="00DC4BE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63C03">
              <w:rPr>
                <w:rFonts w:ascii="Arial" w:hAnsi="Arial" w:cs="Arial"/>
                <w:bCs/>
                <w:sz w:val="18"/>
                <w:szCs w:val="18"/>
              </w:rPr>
              <w:t xml:space="preserve"> W1, W2, W3 weryfikowane jest podczas testu, natomiast efekty</w:t>
            </w:r>
            <w:r w:rsidR="00DC4BE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263C03">
              <w:rPr>
                <w:rFonts w:ascii="Arial" w:hAnsi="Arial" w:cs="Arial"/>
                <w:bCs/>
                <w:sz w:val="18"/>
                <w:szCs w:val="18"/>
              </w:rPr>
              <w:t xml:space="preserve"> U1, U2, U3, K1, K2 i K3 sprawdzane są podczas realizacji całego programu przedmiotu, a w szczególności projektu. </w:t>
            </w:r>
          </w:p>
          <w:p w:rsidR="00377EA1" w:rsidRPr="00377EA1" w:rsidRDefault="00263C03" w:rsidP="00B00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Osiągnięcia studenta</w:t>
            </w:r>
            <w:r w:rsidR="00377EA1" w:rsidRPr="00377EA1">
              <w:rPr>
                <w:rFonts w:ascii="Arial" w:hAnsi="Arial" w:cs="Arial"/>
                <w:sz w:val="18"/>
                <w:szCs w:val="18"/>
              </w:rPr>
              <w:t xml:space="preserve"> są oceniane wg następujących zasad:</w:t>
            </w:r>
          </w:p>
          <w:p w:rsidR="00263C03" w:rsidRDefault="00263C03" w:rsidP="00B00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2 – poniżej 60% poprawnych odpowiedzi i brak realizacji projektu lub niezadowalająca ocena jego wykonania;</w:t>
            </w:r>
          </w:p>
          <w:p w:rsidR="00263C03" w:rsidRDefault="00263C03" w:rsidP="00B00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3 – 60 ÷ 68% poprawnych odpowiedzi i zadowalająca ocena projektu,</w:t>
            </w:r>
          </w:p>
          <w:p w:rsidR="00263C03" w:rsidRDefault="00263C03" w:rsidP="00B00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3,5 – 69 ÷ 76% poprawnych odpowiedzi i dostateczna ocena projektu, </w:t>
            </w:r>
          </w:p>
          <w:p w:rsidR="00263C03" w:rsidRDefault="00263C03" w:rsidP="00B00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4 – 77 ÷ 82% poprawnych odpowiedzi i dobra ocena projektu,</w:t>
            </w:r>
          </w:p>
          <w:p w:rsidR="00263C03" w:rsidRDefault="00263C03" w:rsidP="00B00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4,5 – 83</w:t>
            </w:r>
            <w:r w:rsidR="00377EA1" w:rsidRPr="00377EA1">
              <w:rPr>
                <w:rFonts w:ascii="Arial" w:hAnsi="Arial" w:cs="Arial"/>
                <w:sz w:val="18"/>
                <w:szCs w:val="18"/>
              </w:rPr>
              <w:t xml:space="preserve"> ÷ 90%</w:t>
            </w:r>
            <w:r>
              <w:rPr>
                <w:rFonts w:ascii="Arial" w:hAnsi="Arial" w:cs="Arial"/>
                <w:sz w:val="18"/>
                <w:szCs w:val="18"/>
              </w:rPr>
              <w:t xml:space="preserve"> poprawnych odpowiedzi i bardzo dobra ocena projektu,</w:t>
            </w:r>
          </w:p>
          <w:p w:rsidR="00377EA1" w:rsidRPr="00377EA1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377EA1">
              <w:rPr>
                <w:rFonts w:ascii="Arial" w:hAnsi="Arial" w:cs="Arial"/>
                <w:sz w:val="18"/>
                <w:szCs w:val="18"/>
              </w:rPr>
              <w:lastRenderedPageBreak/>
              <w:t>ocena 5 – powyżej 91% poprawnych odpowiedzi</w:t>
            </w:r>
            <w:r w:rsidR="00263C03">
              <w:rPr>
                <w:rFonts w:ascii="Arial" w:hAnsi="Arial" w:cs="Arial"/>
                <w:sz w:val="18"/>
                <w:szCs w:val="18"/>
              </w:rPr>
              <w:t xml:space="preserve"> i wyróżniająca ocena projektu</w:t>
            </w:r>
            <w:r w:rsidRPr="00377E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89042A" w:rsidRDefault="00263C03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</w:t>
            </w:r>
            <w:r w:rsidR="00377EA1" w:rsidRPr="0089042A">
              <w:rPr>
                <w:rFonts w:ascii="Arial" w:hAnsi="Arial" w:cs="Arial"/>
                <w:sz w:val="18"/>
                <w:szCs w:val="18"/>
              </w:rPr>
              <w:t>rak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377EA1" w:rsidRPr="0089042A" w:rsidTr="00B006D3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7284E7CACC434266BC8051C200A0593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377EA1" w:rsidRPr="0089042A" w:rsidRDefault="00377EA1" w:rsidP="00B006D3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377EA1" w:rsidRPr="0089042A" w:rsidTr="00B006D3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7284E7CACC434266BC8051C200A0593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377EA1" w:rsidRPr="0089042A" w:rsidRDefault="00377EA1" w:rsidP="00B006D3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377EA1" w:rsidRPr="0089042A" w:rsidTr="00B006D3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7284E7CACC434266BC8051C200A0593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377EA1" w:rsidRPr="00D419E8" w:rsidRDefault="00377EA1" w:rsidP="00B006D3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419E8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1A498D" w:rsidRDefault="00263C03" w:rsidP="00263C03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3C03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F862E3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245055">
              <w:rPr>
                <w:rFonts w:ascii="Arial" w:hAnsi="Arial" w:cs="Arial"/>
                <w:sz w:val="18"/>
                <w:szCs w:val="18"/>
              </w:rPr>
              <w:t>kierunek: inżynieria materiałowa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2E3">
              <w:rPr>
                <w:rFonts w:ascii="Arial" w:hAnsi="Arial" w:cs="Arial"/>
                <w:sz w:val="18"/>
                <w:szCs w:val="18"/>
              </w:rPr>
              <w:t>specjalność</w:t>
            </w:r>
            <w:r w:rsidRPr="00D419E8">
              <w:rPr>
                <w:rFonts w:ascii="Arial" w:hAnsi="Arial" w:cs="Arial"/>
                <w:sz w:val="18"/>
                <w:szCs w:val="18"/>
              </w:rPr>
              <w:t>: wszystkie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377EA1" w:rsidRPr="0089042A" w:rsidTr="00B006D3">
        <w:trPr>
          <w:trHeight w:val="227"/>
        </w:trPr>
        <w:tc>
          <w:tcPr>
            <w:tcW w:w="1405" w:type="dxa"/>
            <w:gridSpan w:val="2"/>
            <w:vMerge w:val="restart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377EA1" w:rsidRPr="0089042A" w:rsidTr="00B006D3">
        <w:trPr>
          <w:trHeight w:val="227"/>
        </w:trPr>
        <w:tc>
          <w:tcPr>
            <w:tcW w:w="1405" w:type="dxa"/>
            <w:gridSpan w:val="2"/>
            <w:vMerge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377EA1" w:rsidRPr="0089042A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1405" w:type="dxa"/>
            <w:gridSpan w:val="2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E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18" w:type="dxa"/>
            <w:gridSpan w:val="3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E8">
              <w:rPr>
                <w:rFonts w:ascii="Arial" w:hAnsi="Arial" w:cs="Arial"/>
                <w:sz w:val="18"/>
                <w:szCs w:val="18"/>
              </w:rPr>
              <w:t>6 / +</w:t>
            </w:r>
          </w:p>
        </w:tc>
        <w:tc>
          <w:tcPr>
            <w:tcW w:w="1322" w:type="dxa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377EA1" w:rsidRPr="00D419E8" w:rsidRDefault="00377EA1" w:rsidP="00B006D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E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77EA1" w:rsidRPr="0089042A" w:rsidTr="00B006D3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77EA1" w:rsidRPr="0089042A" w:rsidRDefault="00377EA1" w:rsidP="00B006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>
              <w:rPr>
                <w:rFonts w:ascii="Arial" w:hAnsi="Arial" w:cs="Arial"/>
                <w:sz w:val="18"/>
                <w:szCs w:val="18"/>
              </w:rPr>
              <w:t>Ewa ŁAKOMA</w:t>
            </w:r>
          </w:p>
        </w:tc>
      </w:tr>
      <w:tr w:rsidR="00377EA1" w:rsidRPr="0089042A" w:rsidTr="00B006D3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77EA1" w:rsidRPr="0089042A" w:rsidRDefault="00377EA1" w:rsidP="00B006D3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77EA1" w:rsidRPr="0089042A" w:rsidTr="00B006D3">
        <w:trPr>
          <w:trHeight w:val="293"/>
        </w:trPr>
        <w:tc>
          <w:tcPr>
            <w:tcW w:w="624" w:type="dxa"/>
            <w:vAlign w:val="center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377EA1" w:rsidRPr="00D419E8" w:rsidRDefault="00C96CB0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:rsidR="00377EA1" w:rsidRPr="00D419E8" w:rsidRDefault="00C96CB0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377EA1" w:rsidRPr="00D419E8" w:rsidRDefault="00C96CB0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377EA1" w:rsidRPr="005D3F17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377EA1" w:rsidRPr="00D419E8" w:rsidRDefault="00C96CB0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377EA1" w:rsidRPr="0089042A" w:rsidTr="00B006D3">
        <w:trPr>
          <w:trHeight w:val="227"/>
        </w:trPr>
        <w:tc>
          <w:tcPr>
            <w:tcW w:w="624" w:type="dxa"/>
          </w:tcPr>
          <w:p w:rsidR="00377EA1" w:rsidRPr="0089042A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377EA1" w:rsidRPr="00D419E8" w:rsidRDefault="00377EA1" w:rsidP="00B006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7EA1" w:rsidRPr="0089042A" w:rsidTr="00B006D3">
        <w:trPr>
          <w:trHeight w:val="227"/>
        </w:trPr>
        <w:tc>
          <w:tcPr>
            <w:tcW w:w="7779" w:type="dxa"/>
            <w:gridSpan w:val="9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77EA1" w:rsidRPr="0089042A" w:rsidTr="00B006D3">
        <w:trPr>
          <w:trHeight w:val="227"/>
        </w:trPr>
        <w:tc>
          <w:tcPr>
            <w:tcW w:w="7779" w:type="dxa"/>
            <w:gridSpan w:val="9"/>
          </w:tcPr>
          <w:p w:rsidR="00377EA1" w:rsidRPr="0089042A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96CB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436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</w:tr>
      <w:tr w:rsidR="00377EA1" w:rsidRPr="0089042A" w:rsidTr="00B006D3">
        <w:trPr>
          <w:trHeight w:val="227"/>
        </w:trPr>
        <w:tc>
          <w:tcPr>
            <w:tcW w:w="7779" w:type="dxa"/>
            <w:gridSpan w:val="9"/>
          </w:tcPr>
          <w:p w:rsidR="00377EA1" w:rsidRPr="0089042A" w:rsidRDefault="00377EA1" w:rsidP="00B00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377EA1" w:rsidRPr="00D419E8" w:rsidRDefault="00C96CB0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436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19E8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C96CB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D419E8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377EA1" w:rsidRPr="0089042A" w:rsidTr="00B006D3">
        <w:trPr>
          <w:trHeight w:val="227"/>
        </w:trPr>
        <w:tc>
          <w:tcPr>
            <w:tcW w:w="7779" w:type="dxa"/>
            <w:gridSpan w:val="9"/>
          </w:tcPr>
          <w:p w:rsidR="00377EA1" w:rsidRPr="0089042A" w:rsidRDefault="00377EA1" w:rsidP="00B006D3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:rsidR="00377EA1" w:rsidRPr="00D419E8" w:rsidRDefault="00377EA1" w:rsidP="00B006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77EA1" w:rsidRPr="0089042A" w:rsidRDefault="00377EA1" w:rsidP="00377EA1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377EA1" w:rsidRPr="0089042A" w:rsidRDefault="00377EA1" w:rsidP="00377EA1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377EA1" w:rsidRPr="0089042A" w:rsidRDefault="00377EA1" w:rsidP="00377EA1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:rsidR="00C92C04" w:rsidRDefault="00377EA1" w:rsidP="00377EA1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Pr="00377EA1">
        <w:rPr>
          <w:rFonts w:ascii="Arial" w:hAnsi="Arial" w:cs="Arial"/>
          <w:i/>
          <w:sz w:val="18"/>
          <w:szCs w:val="18"/>
        </w:rPr>
        <w:t xml:space="preserve">dr </w:t>
      </w:r>
      <w:bookmarkStart w:id="0" w:name="_GoBack"/>
      <w:bookmarkEnd w:id="0"/>
      <w:r w:rsidRPr="00377EA1">
        <w:rPr>
          <w:rFonts w:ascii="Arial" w:hAnsi="Arial" w:cs="Arial"/>
          <w:i/>
          <w:sz w:val="18"/>
          <w:szCs w:val="18"/>
        </w:rPr>
        <w:t>Ewa ŁAKOMA</w:t>
      </w:r>
      <w:r w:rsidRPr="00377EA1">
        <w:rPr>
          <w:rFonts w:ascii="Arial" w:hAnsi="Arial" w:cs="Arial"/>
          <w:i/>
          <w:sz w:val="18"/>
          <w:szCs w:val="18"/>
        </w:rPr>
        <w:tab/>
      </w:r>
      <w:r w:rsidRPr="00C92C04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dr hab. </w:t>
      </w:r>
      <w:r w:rsidR="00C92C04">
        <w:rPr>
          <w:rFonts w:ascii="Arial" w:hAnsi="Arial" w:cs="Arial"/>
          <w:i/>
          <w:snapToGrid w:val="0"/>
          <w:color w:val="000000"/>
          <w:sz w:val="18"/>
          <w:szCs w:val="18"/>
        </w:rPr>
        <w:t>Marek</w:t>
      </w:r>
      <w:r w:rsidRPr="00377EA1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  <w:r w:rsidR="00C92C04">
        <w:rPr>
          <w:rFonts w:ascii="Arial" w:hAnsi="Arial" w:cs="Arial"/>
          <w:i/>
          <w:snapToGrid w:val="0"/>
          <w:color w:val="000000"/>
          <w:sz w:val="18"/>
          <w:szCs w:val="18"/>
        </w:rPr>
        <w:t>KOJDECKI</w:t>
      </w:r>
    </w:p>
    <w:p w:rsidR="00377EA1" w:rsidRPr="0089042A" w:rsidRDefault="00C92C04" w:rsidP="00377EA1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  <w:t>dyrektor Instytutu Matematyki i Kryptologii</w:t>
      </w:r>
      <w:r w:rsidR="00377EA1"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184FA6" w:rsidRDefault="00184FA6"/>
    <w:sectPr w:rsidR="00184FA6" w:rsidSect="00B006D3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09" w:rsidRDefault="00F50909" w:rsidP="00B006D3">
      <w:pPr>
        <w:spacing w:after="0" w:line="240" w:lineRule="auto"/>
      </w:pPr>
      <w:r>
        <w:separator/>
      </w:r>
    </w:p>
  </w:endnote>
  <w:endnote w:type="continuationSeparator" w:id="0">
    <w:p w:rsidR="00F50909" w:rsidRDefault="00F50909" w:rsidP="00B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:rsidR="00B006D3" w:rsidRDefault="00B006D3">
            <w:pPr>
              <w:pStyle w:val="Stopka"/>
            </w:pPr>
            <w:r>
              <w:t xml:space="preserve">Strona </w:t>
            </w:r>
            <w:r w:rsidR="004703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70373">
              <w:rPr>
                <w:b/>
                <w:bCs/>
                <w:sz w:val="24"/>
                <w:szCs w:val="24"/>
              </w:rPr>
              <w:fldChar w:fldCharType="separate"/>
            </w:r>
            <w:r w:rsidR="000C7D74">
              <w:rPr>
                <w:b/>
                <w:bCs/>
                <w:noProof/>
              </w:rPr>
              <w:t>2</w:t>
            </w:r>
            <w:r w:rsidR="0047037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03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70373">
              <w:rPr>
                <w:b/>
                <w:bCs/>
                <w:sz w:val="24"/>
                <w:szCs w:val="24"/>
              </w:rPr>
              <w:fldChar w:fldCharType="separate"/>
            </w:r>
            <w:r w:rsidR="000C7D74">
              <w:rPr>
                <w:b/>
                <w:bCs/>
                <w:noProof/>
              </w:rPr>
              <w:t>2</w:t>
            </w:r>
            <w:r w:rsidR="004703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09" w:rsidRDefault="00F50909" w:rsidP="00B006D3">
      <w:pPr>
        <w:spacing w:after="0" w:line="240" w:lineRule="auto"/>
      </w:pPr>
      <w:r>
        <w:separator/>
      </w:r>
    </w:p>
  </w:footnote>
  <w:footnote w:type="continuationSeparator" w:id="0">
    <w:p w:rsidR="00F50909" w:rsidRDefault="00F50909" w:rsidP="00B0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EA1"/>
    <w:rsid w:val="00085A14"/>
    <w:rsid w:val="00097DE8"/>
    <w:rsid w:val="000C7D74"/>
    <w:rsid w:val="00184FA6"/>
    <w:rsid w:val="00263C03"/>
    <w:rsid w:val="00316C92"/>
    <w:rsid w:val="00377EA1"/>
    <w:rsid w:val="00470373"/>
    <w:rsid w:val="004C2A56"/>
    <w:rsid w:val="005C017C"/>
    <w:rsid w:val="006C4836"/>
    <w:rsid w:val="007002F5"/>
    <w:rsid w:val="00803024"/>
    <w:rsid w:val="00AC2340"/>
    <w:rsid w:val="00B006D3"/>
    <w:rsid w:val="00C03014"/>
    <w:rsid w:val="00C92C04"/>
    <w:rsid w:val="00C96CB0"/>
    <w:rsid w:val="00DC4BEE"/>
    <w:rsid w:val="00F50909"/>
    <w:rsid w:val="00F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7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A1"/>
  </w:style>
  <w:style w:type="paragraph" w:styleId="Tekstdymka">
    <w:name w:val="Balloon Text"/>
    <w:basedOn w:val="Normalny"/>
    <w:link w:val="TekstdymkaZnak"/>
    <w:uiPriority w:val="99"/>
    <w:semiHidden/>
    <w:unhideWhenUsed/>
    <w:rsid w:val="003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EA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6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84E7CACC434266BC8051C200A05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1A6A9-55EC-4670-A422-0EA685CB899B}"/>
      </w:docPartPr>
      <w:docPartBody>
        <w:p w:rsidR="00A15866" w:rsidRDefault="00A15866" w:rsidP="00A15866">
          <w:pPr>
            <w:pStyle w:val="7284E7CACC434266BC8051C200A05939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15866"/>
    <w:rsid w:val="002C074C"/>
    <w:rsid w:val="00A15866"/>
    <w:rsid w:val="00C2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5866"/>
    <w:rPr>
      <w:color w:val="808080"/>
    </w:rPr>
  </w:style>
  <w:style w:type="paragraph" w:customStyle="1" w:styleId="7284E7CACC434266BC8051C200A05939">
    <w:name w:val="7284E7CACC434266BC8051C200A05939"/>
    <w:rsid w:val="00A158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Marek Andrzej Kojdecki</cp:lastModifiedBy>
  <cp:revision>9</cp:revision>
  <cp:lastPrinted>2020-04-06T16:58:00Z</cp:lastPrinted>
  <dcterms:created xsi:type="dcterms:W3CDTF">2020-04-06T15:04:00Z</dcterms:created>
  <dcterms:modified xsi:type="dcterms:W3CDTF">2020-05-18T18:05:00Z</dcterms:modified>
</cp:coreProperties>
</file>